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85" w:rsidRDefault="0038513E" w:rsidP="00723385">
      <w:pPr>
        <w:widowControl w:val="0"/>
        <w:spacing w:after="0" w:line="240" w:lineRule="auto"/>
        <w:ind w:right="-2"/>
        <w:contextualSpacing/>
        <w:jc w:val="center"/>
        <w:rPr>
          <w:rFonts w:ascii="Times New Roman" w:hAnsi="Times New Roman"/>
          <w:b/>
          <w:noProof/>
          <w:spacing w:val="10"/>
          <w:lang w:eastAsia="it-IT"/>
        </w:rPr>
      </w:pPr>
      <w:r>
        <w:rPr>
          <w:rFonts w:ascii="Times New Roman" w:hAnsi="Times New Roman"/>
          <w:b/>
          <w:noProof/>
          <w:spacing w:val="10"/>
          <w:lang w:eastAsia="it-IT"/>
        </w:rPr>
        <w:drawing>
          <wp:inline distT="0" distB="0" distL="0" distR="0">
            <wp:extent cx="1333500" cy="11887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33500" cy="1188720"/>
                    </a:xfrm>
                    <a:prstGeom prst="rect">
                      <a:avLst/>
                    </a:prstGeom>
                    <a:noFill/>
                    <a:ln>
                      <a:noFill/>
                    </a:ln>
                  </pic:spPr>
                </pic:pic>
              </a:graphicData>
            </a:graphic>
          </wp:inline>
        </w:drawing>
      </w:r>
    </w:p>
    <w:p w:rsidR="00723385" w:rsidRDefault="00723385" w:rsidP="00723385">
      <w:pPr>
        <w:widowControl w:val="0"/>
        <w:spacing w:after="0" w:line="240" w:lineRule="auto"/>
        <w:ind w:right="-2"/>
        <w:contextualSpacing/>
        <w:jc w:val="center"/>
        <w:rPr>
          <w:rFonts w:ascii="Times New Roman" w:hAnsi="Times New Roman"/>
          <w:b/>
          <w:noProof/>
          <w:spacing w:val="10"/>
          <w:lang w:eastAsia="it-IT"/>
        </w:rPr>
      </w:pPr>
    </w:p>
    <w:p w:rsidR="00723385" w:rsidRDefault="00723385" w:rsidP="00723385">
      <w:pPr>
        <w:widowControl w:val="0"/>
        <w:spacing w:after="0" w:line="240" w:lineRule="auto"/>
        <w:ind w:right="-2"/>
        <w:contextualSpacing/>
        <w:rPr>
          <w:rFonts w:ascii="Times New Roman" w:hAnsi="Times New Roman"/>
          <w:b/>
          <w:noProof/>
          <w:spacing w:val="10"/>
          <w:lang w:eastAsia="it-IT"/>
        </w:rPr>
      </w:pPr>
    </w:p>
    <w:p w:rsidR="00723385" w:rsidRPr="00723385" w:rsidRDefault="0038513E" w:rsidP="00723385">
      <w:pPr>
        <w:widowControl w:val="0"/>
        <w:spacing w:after="0" w:line="240" w:lineRule="auto"/>
        <w:ind w:right="-2"/>
        <w:contextualSpacing/>
        <w:rPr>
          <w:rFonts w:ascii="Times New Roman" w:hAnsi="Times New Roman"/>
          <w:b/>
          <w:spacing w:val="10"/>
        </w:rPr>
      </w:pPr>
      <w:r>
        <w:rPr>
          <w:rFonts w:ascii="Times New Roman" w:hAnsi="Times New Roman"/>
          <w:b/>
          <w:noProof/>
          <w:spacing w:val="10"/>
          <w:lang w:eastAsia="it-IT"/>
        </w:rPr>
        <w:drawing>
          <wp:inline distT="0" distB="0" distL="0" distR="0">
            <wp:extent cx="5753100" cy="3314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53100" cy="3314700"/>
                    </a:xfrm>
                    <a:prstGeom prst="rect">
                      <a:avLst/>
                    </a:prstGeom>
                    <a:noFill/>
                    <a:ln>
                      <a:noFill/>
                    </a:ln>
                  </pic:spPr>
                </pic:pic>
              </a:graphicData>
            </a:graphic>
          </wp:inline>
        </w:drawing>
      </w:r>
    </w:p>
    <w:p w:rsidR="00723385" w:rsidRDefault="00723385" w:rsidP="00723385">
      <w:pPr>
        <w:widowControl w:val="0"/>
        <w:spacing w:after="0" w:line="240" w:lineRule="auto"/>
        <w:ind w:right="-2"/>
        <w:contextualSpacing/>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723385" w:rsidRDefault="00723385" w:rsidP="000939CC">
      <w:pPr>
        <w:widowControl w:val="0"/>
        <w:spacing w:after="0" w:line="240" w:lineRule="auto"/>
        <w:ind w:right="-2"/>
        <w:contextualSpacing/>
        <w:jc w:val="center"/>
        <w:rPr>
          <w:rFonts w:ascii="Times New Roman" w:hAnsi="Times New Roman"/>
          <w:b/>
          <w:spacing w:val="10"/>
        </w:rPr>
      </w:pPr>
    </w:p>
    <w:p w:rsidR="00E47F2A" w:rsidRDefault="00AE7D31" w:rsidP="000939CC">
      <w:pPr>
        <w:widowControl w:val="0"/>
        <w:spacing w:after="0" w:line="240" w:lineRule="auto"/>
        <w:ind w:right="-2"/>
        <w:contextualSpacing/>
        <w:jc w:val="center"/>
        <w:rPr>
          <w:rFonts w:ascii="Times New Roman" w:hAnsi="Times New Roman"/>
          <w:b/>
          <w:i/>
          <w:spacing w:val="10"/>
        </w:rPr>
      </w:pPr>
      <w:r w:rsidRPr="00281929">
        <w:rPr>
          <w:rFonts w:ascii="Times New Roman" w:hAnsi="Times New Roman"/>
          <w:b/>
          <w:spacing w:val="10"/>
        </w:rPr>
        <w:lastRenderedPageBreak/>
        <w:t xml:space="preserve">CORSO DI FORMAZIONE INSEGNANTI </w:t>
      </w:r>
      <w:r w:rsidR="00092311" w:rsidRPr="00281929">
        <w:rPr>
          <w:rFonts w:ascii="Times New Roman" w:hAnsi="Times New Roman"/>
          <w:b/>
          <w:spacing w:val="10"/>
        </w:rPr>
        <w:t xml:space="preserve">SUL PROGRAMMA DI PREVENZIONE </w:t>
      </w:r>
      <w:r w:rsidR="00C46425" w:rsidRPr="00281929">
        <w:rPr>
          <w:rFonts w:ascii="Times New Roman" w:hAnsi="Times New Roman"/>
          <w:b/>
          <w:spacing w:val="10"/>
        </w:rPr>
        <w:t>“</w:t>
      </w:r>
      <w:r w:rsidR="00092311" w:rsidRPr="00281929">
        <w:rPr>
          <w:rFonts w:ascii="Times New Roman" w:hAnsi="Times New Roman"/>
          <w:b/>
          <w:i/>
          <w:spacing w:val="10"/>
        </w:rPr>
        <w:t>COPING POWER SCUOL</w:t>
      </w:r>
      <w:r w:rsidR="00C46425" w:rsidRPr="00281929">
        <w:rPr>
          <w:rFonts w:ascii="Times New Roman" w:hAnsi="Times New Roman"/>
          <w:b/>
          <w:i/>
          <w:spacing w:val="10"/>
        </w:rPr>
        <w:t>A”</w:t>
      </w:r>
    </w:p>
    <w:p w:rsidR="00FD04C4" w:rsidRPr="00281929" w:rsidRDefault="00FD04C4" w:rsidP="000939CC">
      <w:pPr>
        <w:widowControl w:val="0"/>
        <w:spacing w:after="0" w:line="240" w:lineRule="auto"/>
        <w:ind w:right="-2"/>
        <w:contextualSpacing/>
        <w:jc w:val="center"/>
        <w:rPr>
          <w:rFonts w:ascii="Times New Roman" w:hAnsi="Times New Roman"/>
          <w:b/>
          <w:i/>
          <w:spacing w:val="10"/>
        </w:rPr>
      </w:pPr>
      <w:r>
        <w:rPr>
          <w:rFonts w:ascii="Times New Roman" w:hAnsi="Times New Roman"/>
          <w:b/>
          <w:i/>
          <w:spacing w:val="10"/>
        </w:rPr>
        <w:t>Gestire le problematiche comportamentali ed emotive in classe</w:t>
      </w:r>
    </w:p>
    <w:p w:rsidR="002840F0" w:rsidRPr="00281929" w:rsidRDefault="002840F0" w:rsidP="000939CC">
      <w:pPr>
        <w:widowControl w:val="0"/>
        <w:spacing w:after="0" w:line="240" w:lineRule="auto"/>
        <w:ind w:right="-2"/>
        <w:contextualSpacing/>
        <w:rPr>
          <w:rFonts w:ascii="Times New Roman" w:hAnsi="Times New Roman"/>
          <w:b/>
          <w:spacing w:val="10"/>
        </w:rPr>
      </w:pPr>
    </w:p>
    <w:p w:rsidR="00A0643A" w:rsidRPr="00281929" w:rsidRDefault="00603650" w:rsidP="000939CC">
      <w:pPr>
        <w:widowControl w:val="0"/>
        <w:spacing w:after="0" w:line="240" w:lineRule="auto"/>
        <w:ind w:right="-2"/>
        <w:contextualSpacing/>
        <w:jc w:val="center"/>
        <w:rPr>
          <w:rFonts w:ascii="Times New Roman" w:hAnsi="Times New Roman"/>
          <w:b/>
          <w:spacing w:val="10"/>
        </w:rPr>
      </w:pPr>
      <w:r w:rsidRPr="00281929">
        <w:rPr>
          <w:rFonts w:ascii="Times New Roman" w:hAnsi="Times New Roman"/>
          <w:b/>
          <w:spacing w:val="10"/>
        </w:rPr>
        <w:t xml:space="preserve">Il </w:t>
      </w:r>
      <w:r w:rsidR="0015699A" w:rsidRPr="00281929">
        <w:rPr>
          <w:rFonts w:ascii="Times New Roman" w:hAnsi="Times New Roman"/>
          <w:b/>
          <w:spacing w:val="10"/>
        </w:rPr>
        <w:t xml:space="preserve">Progetto di ricerca sul </w:t>
      </w:r>
      <w:r w:rsidRPr="00281929">
        <w:rPr>
          <w:rFonts w:ascii="Times New Roman" w:hAnsi="Times New Roman"/>
          <w:b/>
          <w:spacing w:val="10"/>
        </w:rPr>
        <w:t>Coping Power Scuola</w:t>
      </w:r>
    </w:p>
    <w:p w:rsidR="00E13B86" w:rsidRPr="00281929" w:rsidRDefault="00355525" w:rsidP="000939CC">
      <w:pPr>
        <w:spacing w:after="0" w:line="240" w:lineRule="auto"/>
        <w:contextualSpacing/>
        <w:jc w:val="both"/>
        <w:rPr>
          <w:rFonts w:ascii="Times New Roman" w:hAnsi="Times New Roman"/>
        </w:rPr>
      </w:pPr>
      <w:r w:rsidRPr="00281929">
        <w:rPr>
          <w:rFonts w:ascii="Times New Roman" w:eastAsia="Times New Roman" w:hAnsi="Times New Roman"/>
        </w:rPr>
        <w:t xml:space="preserve">Il </w:t>
      </w:r>
      <w:r w:rsidRPr="00281929">
        <w:rPr>
          <w:rFonts w:ascii="Times New Roman" w:eastAsia="Times New Roman" w:hAnsi="Times New Roman"/>
          <w:i/>
        </w:rPr>
        <w:t>Coping Power Scuola</w:t>
      </w:r>
      <w:r w:rsidRPr="00281929">
        <w:rPr>
          <w:rFonts w:ascii="Times New Roman" w:eastAsia="Times New Roman" w:hAnsi="Times New Roman"/>
        </w:rPr>
        <w:t xml:space="preserve"> </w:t>
      </w:r>
      <w:r w:rsidR="003E1459" w:rsidRPr="00281929">
        <w:rPr>
          <w:rFonts w:ascii="Times New Roman" w:eastAsia="Times New Roman" w:hAnsi="Times New Roman"/>
        </w:rPr>
        <w:t>(</w:t>
      </w:r>
      <w:r w:rsidR="003E1459" w:rsidRPr="00281929">
        <w:rPr>
          <w:rFonts w:ascii="Times New Roman" w:eastAsia="Times New Roman" w:hAnsi="Times New Roman"/>
          <w:i/>
        </w:rPr>
        <w:t>Coping Power Universal - CPU</w:t>
      </w:r>
      <w:r w:rsidR="00070D0F" w:rsidRPr="00281929">
        <w:rPr>
          <w:rFonts w:ascii="Times New Roman" w:eastAsia="Times New Roman" w:hAnsi="Times New Roman"/>
        </w:rPr>
        <w:t>)</w:t>
      </w:r>
      <w:r w:rsidRPr="00281929">
        <w:rPr>
          <w:rFonts w:ascii="Times New Roman" w:eastAsia="Times New Roman" w:hAnsi="Times New Roman"/>
        </w:rPr>
        <w:t xml:space="preserve"> è un programma di prevenzione primaria che nasce nel 2009 come adattamento per l’ambito scolastico del </w:t>
      </w:r>
      <w:r w:rsidRPr="00281929">
        <w:rPr>
          <w:rFonts w:ascii="Times New Roman" w:eastAsia="Times New Roman" w:hAnsi="Times New Roman"/>
          <w:i/>
        </w:rPr>
        <w:t>Coping Power Program</w:t>
      </w:r>
      <w:r w:rsidRPr="00281929">
        <w:rPr>
          <w:rFonts w:ascii="Times New Roman" w:eastAsia="Times New Roman" w:hAnsi="Times New Roman"/>
        </w:rPr>
        <w:t xml:space="preserve"> (</w:t>
      </w:r>
      <w:r w:rsidRPr="00281929">
        <w:rPr>
          <w:rFonts w:ascii="Times New Roman" w:eastAsia="Times New Roman" w:hAnsi="Times New Roman"/>
          <w:i/>
        </w:rPr>
        <w:t>CPP</w:t>
      </w:r>
      <w:r w:rsidRPr="00281929">
        <w:rPr>
          <w:rFonts w:ascii="Times New Roman" w:eastAsia="Times New Roman" w:hAnsi="Times New Roman"/>
        </w:rPr>
        <w:t>) (Lochmann e Wells, 2002) programma multimodale per la gestione e il controllo della rabbia per i bambini di e</w:t>
      </w:r>
      <w:r w:rsidR="00E13B86" w:rsidRPr="00281929">
        <w:rPr>
          <w:rFonts w:ascii="Times New Roman" w:eastAsia="Times New Roman" w:hAnsi="Times New Roman"/>
        </w:rPr>
        <w:t xml:space="preserve">tà compresa tra gli 8 e 13 anni, </w:t>
      </w:r>
      <w:r w:rsidR="00E13B86" w:rsidRPr="00281929">
        <w:rPr>
          <w:rFonts w:ascii="Times New Roman" w:hAnsi="Times New Roman"/>
        </w:rPr>
        <w:t>efficace</w:t>
      </w:r>
      <w:r w:rsidR="00E47F2A" w:rsidRPr="00281929">
        <w:rPr>
          <w:rFonts w:ascii="Times New Roman" w:hAnsi="Times New Roman"/>
        </w:rPr>
        <w:t xml:space="preserve"> nel ridurre i comportamenti aggressivi e l’abuso di sostanze nei ragazzi anche a distanza di tre anni (Lochman e Wells, 2004; Muratori et al., 2014).</w:t>
      </w:r>
    </w:p>
    <w:p w:rsidR="00401EAA" w:rsidRPr="00281929" w:rsidRDefault="00B30082" w:rsidP="000939CC">
      <w:pPr>
        <w:spacing w:after="0" w:line="240" w:lineRule="auto"/>
        <w:contextualSpacing/>
        <w:jc w:val="both"/>
        <w:rPr>
          <w:rFonts w:ascii="Times New Roman" w:eastAsia="Times New Roman" w:hAnsi="Times New Roman"/>
        </w:rPr>
      </w:pPr>
      <w:r w:rsidRPr="00281929">
        <w:rPr>
          <w:rFonts w:ascii="Times New Roman" w:hAnsi="Times New Roman"/>
        </w:rPr>
        <w:t xml:space="preserve">Il programma è stato </w:t>
      </w:r>
      <w:r w:rsidR="00E47F2A" w:rsidRPr="00281929">
        <w:rPr>
          <w:rFonts w:ascii="Times New Roman" w:hAnsi="Times New Roman"/>
        </w:rPr>
        <w:t xml:space="preserve">elaborato </w:t>
      </w:r>
      <w:r w:rsidR="00401EAA" w:rsidRPr="00281929">
        <w:rPr>
          <w:rFonts w:ascii="Times New Roman" w:hAnsi="Times New Roman"/>
        </w:rPr>
        <w:t xml:space="preserve">dagli autori </w:t>
      </w:r>
      <w:r w:rsidR="00E47F2A" w:rsidRPr="00281929">
        <w:rPr>
          <w:rFonts w:ascii="Times New Roman" w:hAnsi="Times New Roman"/>
        </w:rPr>
        <w:t>Bert</w:t>
      </w:r>
      <w:r w:rsidR="00EB1E04" w:rsidRPr="00281929">
        <w:rPr>
          <w:rFonts w:ascii="Times New Roman" w:hAnsi="Times New Roman"/>
        </w:rPr>
        <w:t xml:space="preserve">acchi, Giuli </w:t>
      </w:r>
      <w:r w:rsidR="008333BC" w:rsidRPr="00281929">
        <w:rPr>
          <w:rFonts w:ascii="Times New Roman" w:hAnsi="Times New Roman"/>
        </w:rPr>
        <w:t xml:space="preserve">e </w:t>
      </w:r>
      <w:r w:rsidR="00EB1E04" w:rsidRPr="00281929">
        <w:rPr>
          <w:rFonts w:ascii="Times New Roman" w:hAnsi="Times New Roman"/>
        </w:rPr>
        <w:t xml:space="preserve">Muratori </w:t>
      </w:r>
      <w:r w:rsidR="00401EAA" w:rsidRPr="00281929">
        <w:rPr>
          <w:rFonts w:ascii="Times New Roman" w:hAnsi="Times New Roman"/>
        </w:rPr>
        <w:t xml:space="preserve">con la supervisione </w:t>
      </w:r>
      <w:r w:rsidR="008333BC" w:rsidRPr="00281929">
        <w:rPr>
          <w:rFonts w:ascii="Times New Roman" w:hAnsi="Times New Roman"/>
        </w:rPr>
        <w:t>del</w:t>
      </w:r>
      <w:r w:rsidR="00E47F2A" w:rsidRPr="00281929">
        <w:rPr>
          <w:rFonts w:ascii="Times New Roman" w:hAnsi="Times New Roman"/>
        </w:rPr>
        <w:t xml:space="preserve"> </w:t>
      </w:r>
      <w:r w:rsidR="00401EAA" w:rsidRPr="00281929">
        <w:rPr>
          <w:rFonts w:ascii="Times New Roman" w:hAnsi="Times New Roman"/>
        </w:rPr>
        <w:t>Prof.  John</w:t>
      </w:r>
      <w:r w:rsidR="00542465" w:rsidRPr="00281929">
        <w:rPr>
          <w:rFonts w:ascii="Times New Roman" w:hAnsi="Times New Roman"/>
        </w:rPr>
        <w:t xml:space="preserve"> E. </w:t>
      </w:r>
      <w:r w:rsidR="00401EAA" w:rsidRPr="00281929">
        <w:rPr>
          <w:rFonts w:ascii="Times New Roman" w:hAnsi="Times New Roman"/>
        </w:rPr>
        <w:t xml:space="preserve">Lochman – </w:t>
      </w:r>
      <w:r w:rsidR="00542465" w:rsidRPr="00281929">
        <w:rPr>
          <w:rFonts w:ascii="Times New Roman" w:hAnsi="Times New Roman"/>
        </w:rPr>
        <w:t xml:space="preserve">Università dell’Alabama (U.S.A). </w:t>
      </w:r>
      <w:r w:rsidR="003F5391" w:rsidRPr="00281929">
        <w:rPr>
          <w:rFonts w:ascii="Times New Roman" w:hAnsi="Times New Roman"/>
        </w:rPr>
        <w:t xml:space="preserve">Il programma, inizialmente elaborato per la </w:t>
      </w:r>
      <w:r w:rsidR="003F5391" w:rsidRPr="00281929">
        <w:rPr>
          <w:rFonts w:ascii="Times New Roman" w:hAnsi="Times New Roman"/>
          <w:b/>
        </w:rPr>
        <w:t>scuola primaria</w:t>
      </w:r>
      <w:r w:rsidR="00070D0F" w:rsidRPr="00281929">
        <w:rPr>
          <w:rFonts w:ascii="Times New Roman" w:hAnsi="Times New Roman"/>
          <w:b/>
        </w:rPr>
        <w:t xml:space="preserve"> </w:t>
      </w:r>
      <w:r w:rsidR="00070D0F" w:rsidRPr="00281929">
        <w:rPr>
          <w:rFonts w:ascii="Times New Roman" w:eastAsia="Times New Roman" w:hAnsi="Times New Roman"/>
        </w:rPr>
        <w:t>(Bertacchi, Giuli, Muratori, 2016)</w:t>
      </w:r>
      <w:r w:rsidR="003F5391" w:rsidRPr="00281929">
        <w:rPr>
          <w:rFonts w:ascii="Times New Roman" w:hAnsi="Times New Roman"/>
        </w:rPr>
        <w:t xml:space="preserve">, ha adesso anche una versione per la </w:t>
      </w:r>
      <w:r w:rsidR="003F5391" w:rsidRPr="00281929">
        <w:rPr>
          <w:rFonts w:ascii="Times New Roman" w:hAnsi="Times New Roman"/>
          <w:b/>
        </w:rPr>
        <w:t>scuola dell’Infanzia</w:t>
      </w:r>
      <w:r w:rsidR="003F5391" w:rsidRPr="00281929">
        <w:rPr>
          <w:rFonts w:ascii="Times New Roman" w:hAnsi="Times New Roman"/>
        </w:rPr>
        <w:t xml:space="preserve"> </w:t>
      </w:r>
      <w:r w:rsidR="004E74F9" w:rsidRPr="00281929">
        <w:rPr>
          <w:rFonts w:ascii="Times New Roman" w:hAnsi="Times New Roman"/>
        </w:rPr>
        <w:t>(Giuli, Bertacchi e Muratori</w:t>
      </w:r>
      <w:r w:rsidR="00070D0F" w:rsidRPr="00281929">
        <w:rPr>
          <w:rFonts w:ascii="Times New Roman" w:hAnsi="Times New Roman"/>
        </w:rPr>
        <w:t>, 2017</w:t>
      </w:r>
      <w:r w:rsidR="004E74F9" w:rsidRPr="00281929">
        <w:rPr>
          <w:rFonts w:ascii="Times New Roman" w:hAnsi="Times New Roman"/>
        </w:rPr>
        <w:t xml:space="preserve">) </w:t>
      </w:r>
      <w:r w:rsidR="003F5391" w:rsidRPr="00281929">
        <w:rPr>
          <w:rFonts w:ascii="Times New Roman" w:hAnsi="Times New Roman"/>
        </w:rPr>
        <w:t xml:space="preserve">e una per la </w:t>
      </w:r>
      <w:r w:rsidR="003F5391" w:rsidRPr="00281929">
        <w:rPr>
          <w:rFonts w:ascii="Times New Roman" w:hAnsi="Times New Roman"/>
          <w:b/>
        </w:rPr>
        <w:t>scuola secondaria di primo grado</w:t>
      </w:r>
      <w:r w:rsidR="00046A9E" w:rsidRPr="00281929">
        <w:rPr>
          <w:rFonts w:ascii="Times New Roman" w:hAnsi="Times New Roman"/>
        </w:rPr>
        <w:t xml:space="preserve"> (Bertacchi, Giuli,</w:t>
      </w:r>
      <w:r w:rsidR="004F1EAC" w:rsidRPr="00281929">
        <w:rPr>
          <w:rFonts w:ascii="Times New Roman" w:hAnsi="Times New Roman"/>
        </w:rPr>
        <w:t xml:space="preserve"> Muratori,</w:t>
      </w:r>
      <w:r w:rsidR="00046A9E" w:rsidRPr="00281929">
        <w:rPr>
          <w:rFonts w:ascii="Times New Roman" w:hAnsi="Times New Roman"/>
        </w:rPr>
        <w:t xml:space="preserve"> </w:t>
      </w:r>
      <w:r w:rsidR="00046A9E" w:rsidRPr="00281929">
        <w:rPr>
          <w:rFonts w:ascii="Times New Roman" w:hAnsi="Times New Roman"/>
          <w:i/>
        </w:rPr>
        <w:t>in stampa</w:t>
      </w:r>
      <w:r w:rsidR="00070D0F" w:rsidRPr="00281929">
        <w:rPr>
          <w:rFonts w:ascii="Times New Roman" w:hAnsi="Times New Roman"/>
        </w:rPr>
        <w:t>).</w:t>
      </w:r>
    </w:p>
    <w:p w:rsidR="004E74F9" w:rsidRPr="00281929" w:rsidRDefault="00E47F2A" w:rsidP="000939CC">
      <w:pPr>
        <w:spacing w:after="0" w:line="240" w:lineRule="auto"/>
        <w:contextualSpacing/>
        <w:jc w:val="both"/>
        <w:rPr>
          <w:rFonts w:ascii="Times New Roman" w:eastAsia="Times New Roman" w:hAnsi="Times New Roman"/>
        </w:rPr>
      </w:pPr>
      <w:r w:rsidRPr="00281929">
        <w:rPr>
          <w:rFonts w:ascii="Times New Roman" w:hAnsi="Times New Roman"/>
        </w:rPr>
        <w:t>Tale modello, applicato in via sperimentale</w:t>
      </w:r>
      <w:r w:rsidR="00401EAA" w:rsidRPr="00281929">
        <w:rPr>
          <w:rFonts w:ascii="Times New Roman" w:hAnsi="Times New Roman"/>
        </w:rPr>
        <w:t xml:space="preserve"> inizialmente</w:t>
      </w:r>
      <w:r w:rsidRPr="00281929">
        <w:rPr>
          <w:rFonts w:ascii="Times New Roman" w:hAnsi="Times New Roman"/>
        </w:rPr>
        <w:t xml:space="preserve"> </w:t>
      </w:r>
      <w:r w:rsidR="00E13B86" w:rsidRPr="00281929">
        <w:rPr>
          <w:rFonts w:ascii="Times New Roman" w:hAnsi="Times New Roman"/>
        </w:rPr>
        <w:t>con</w:t>
      </w:r>
      <w:r w:rsidR="00401EAA" w:rsidRPr="00281929">
        <w:rPr>
          <w:rFonts w:ascii="Times New Roman" w:hAnsi="Times New Roman"/>
        </w:rPr>
        <w:t xml:space="preserve"> uno studio pilota (Bertacchi et al</w:t>
      </w:r>
      <w:r w:rsidR="00E13B86" w:rsidRPr="00281929">
        <w:rPr>
          <w:rFonts w:ascii="Times New Roman" w:hAnsi="Times New Roman"/>
        </w:rPr>
        <w:t>.</w:t>
      </w:r>
      <w:r w:rsidR="004F1EAC" w:rsidRPr="00281929">
        <w:rPr>
          <w:rFonts w:ascii="Times New Roman" w:hAnsi="Times New Roman"/>
        </w:rPr>
        <w:t>, 2012,</w:t>
      </w:r>
      <w:r w:rsidR="00401EAA" w:rsidRPr="00281929">
        <w:rPr>
          <w:rFonts w:ascii="Times New Roman" w:hAnsi="Times New Roman"/>
        </w:rPr>
        <w:t xml:space="preserve"> 2014) e successivamente </w:t>
      </w:r>
      <w:r w:rsidRPr="00281929">
        <w:rPr>
          <w:rFonts w:ascii="Times New Roman" w:hAnsi="Times New Roman"/>
        </w:rPr>
        <w:t>attraverso uno</w:t>
      </w:r>
      <w:r w:rsidR="00B30082" w:rsidRPr="00281929">
        <w:rPr>
          <w:rFonts w:ascii="Times New Roman" w:hAnsi="Times New Roman"/>
        </w:rPr>
        <w:t xml:space="preserve"> studio </w:t>
      </w:r>
      <w:r w:rsidR="00B30082" w:rsidRPr="00281929">
        <w:rPr>
          <w:rFonts w:ascii="Times New Roman" w:hAnsi="Times New Roman"/>
          <w:i/>
        </w:rPr>
        <w:t>RCT</w:t>
      </w:r>
      <w:r w:rsidRPr="00281929">
        <w:rPr>
          <w:rFonts w:ascii="Times New Roman" w:hAnsi="Times New Roman"/>
        </w:rPr>
        <w:t xml:space="preserve"> </w:t>
      </w:r>
      <w:r w:rsidR="00B30082" w:rsidRPr="00281929">
        <w:rPr>
          <w:rFonts w:ascii="Times New Roman" w:hAnsi="Times New Roman"/>
        </w:rPr>
        <w:t>(</w:t>
      </w:r>
      <w:r w:rsidR="00B30082" w:rsidRPr="00281929">
        <w:rPr>
          <w:rFonts w:ascii="Times New Roman" w:hAnsi="Times New Roman"/>
          <w:i/>
        </w:rPr>
        <w:t>randomized control trial</w:t>
      </w:r>
      <w:r w:rsidR="00B30082" w:rsidRPr="00281929">
        <w:rPr>
          <w:rFonts w:ascii="Times New Roman" w:hAnsi="Times New Roman"/>
        </w:rPr>
        <w:t xml:space="preserve">) </w:t>
      </w:r>
      <w:r w:rsidRPr="00281929">
        <w:rPr>
          <w:rFonts w:ascii="Times New Roman" w:hAnsi="Times New Roman"/>
        </w:rPr>
        <w:t>s</w:t>
      </w:r>
      <w:r w:rsidR="00E13B86" w:rsidRPr="00281929">
        <w:rPr>
          <w:rFonts w:ascii="Times New Roman" w:hAnsi="Times New Roman"/>
        </w:rPr>
        <w:t xml:space="preserve">u classi di </w:t>
      </w:r>
      <w:r w:rsidR="003F5391" w:rsidRPr="00281929">
        <w:rPr>
          <w:rFonts w:ascii="Times New Roman" w:hAnsi="Times New Roman"/>
          <w:b/>
        </w:rPr>
        <w:t>Scuola P</w:t>
      </w:r>
      <w:r w:rsidR="00E13B86" w:rsidRPr="00281929">
        <w:rPr>
          <w:rFonts w:ascii="Times New Roman" w:hAnsi="Times New Roman"/>
          <w:b/>
        </w:rPr>
        <w:t>rimaria</w:t>
      </w:r>
      <w:r w:rsidRPr="00281929">
        <w:rPr>
          <w:rFonts w:ascii="Times New Roman" w:hAnsi="Times New Roman"/>
        </w:rPr>
        <w:t>, si è dimostrato efficace come modello di prevenzione primaria, essendo in grado di ridurre in modo significativo i comportamenti problematici, in particolare disattenzione e iperattività, ed aumentare le condotte pro-sociali, oltre a migliorare il rendimento scolastico della classe</w:t>
      </w:r>
      <w:r w:rsidR="004F1EAC" w:rsidRPr="00281929">
        <w:rPr>
          <w:rFonts w:ascii="Times New Roman" w:hAnsi="Times New Roman"/>
        </w:rPr>
        <w:t xml:space="preserve"> (</w:t>
      </w:r>
      <w:r w:rsidRPr="00281929">
        <w:rPr>
          <w:rFonts w:ascii="Times New Roman" w:hAnsi="Times New Roman"/>
        </w:rPr>
        <w:t>Muratori</w:t>
      </w:r>
      <w:r w:rsidR="00B30082" w:rsidRPr="00281929">
        <w:rPr>
          <w:rFonts w:ascii="Times New Roman" w:hAnsi="Times New Roman"/>
        </w:rPr>
        <w:t>, Bertacchi, Giuli</w:t>
      </w:r>
      <w:r w:rsidR="005431A2" w:rsidRPr="00281929">
        <w:rPr>
          <w:rFonts w:ascii="Times New Roman" w:hAnsi="Times New Roman"/>
        </w:rPr>
        <w:t xml:space="preserve"> et. al., 2015</w:t>
      </w:r>
      <w:r w:rsidRPr="00281929">
        <w:rPr>
          <w:rFonts w:ascii="Times New Roman" w:hAnsi="Times New Roman"/>
        </w:rPr>
        <w:t>;). Tali risultati si m</w:t>
      </w:r>
      <w:r w:rsidR="00E13B86" w:rsidRPr="00281929">
        <w:rPr>
          <w:rFonts w:ascii="Times New Roman" w:hAnsi="Times New Roman"/>
        </w:rPr>
        <w:t>antengono a distanza di un anno</w:t>
      </w:r>
      <w:r w:rsidRPr="00281929">
        <w:rPr>
          <w:rFonts w:ascii="Times New Roman" w:hAnsi="Times New Roman"/>
        </w:rPr>
        <w:t xml:space="preserve"> dall’applicazione del programma</w:t>
      </w:r>
      <w:r w:rsidR="00401EAA" w:rsidRPr="00281929">
        <w:rPr>
          <w:rFonts w:ascii="Times New Roman" w:eastAsia="Times New Roman" w:hAnsi="Times New Roman"/>
        </w:rPr>
        <w:t xml:space="preserve"> </w:t>
      </w:r>
      <w:r w:rsidR="004E74F9" w:rsidRPr="00281929">
        <w:rPr>
          <w:rFonts w:ascii="Times New Roman" w:eastAsia="Times New Roman" w:hAnsi="Times New Roman"/>
        </w:rPr>
        <w:t>(</w:t>
      </w:r>
      <w:r w:rsidR="00401EAA" w:rsidRPr="00281929">
        <w:rPr>
          <w:rFonts w:ascii="Times New Roman" w:eastAsia="Times New Roman" w:hAnsi="Times New Roman"/>
        </w:rPr>
        <w:t>Mura</w:t>
      </w:r>
      <w:r w:rsidR="004E74F9" w:rsidRPr="00281929">
        <w:rPr>
          <w:rFonts w:ascii="Times New Roman" w:eastAsia="Times New Roman" w:hAnsi="Times New Roman"/>
        </w:rPr>
        <w:t>tori</w:t>
      </w:r>
      <w:r w:rsidR="00B30082" w:rsidRPr="00281929">
        <w:rPr>
          <w:rFonts w:ascii="Times New Roman" w:eastAsia="Times New Roman" w:hAnsi="Times New Roman"/>
        </w:rPr>
        <w:t>, Bertacchi, Giuli</w:t>
      </w:r>
      <w:r w:rsidR="004E74F9" w:rsidRPr="00281929">
        <w:rPr>
          <w:rFonts w:ascii="Times New Roman" w:eastAsia="Times New Roman" w:hAnsi="Times New Roman"/>
        </w:rPr>
        <w:t xml:space="preserve"> et. al.,</w:t>
      </w:r>
      <w:r w:rsidR="00B30082" w:rsidRPr="00281929">
        <w:rPr>
          <w:rFonts w:ascii="Times New Roman" w:eastAsia="Times New Roman" w:hAnsi="Times New Roman"/>
        </w:rPr>
        <w:t xml:space="preserve"> 2016</w:t>
      </w:r>
      <w:r w:rsidR="00401EAA" w:rsidRPr="00281929">
        <w:rPr>
          <w:rFonts w:ascii="Times New Roman" w:eastAsia="Times New Roman" w:hAnsi="Times New Roman"/>
        </w:rPr>
        <w:t xml:space="preserve">). </w:t>
      </w:r>
      <w:r w:rsidR="004E74F9" w:rsidRPr="00281929">
        <w:rPr>
          <w:rFonts w:ascii="Times New Roman" w:eastAsia="Times New Roman" w:hAnsi="Times New Roman"/>
        </w:rPr>
        <w:t xml:space="preserve">Successivi studi </w:t>
      </w:r>
      <w:r w:rsidR="00B30082" w:rsidRPr="00281929">
        <w:rPr>
          <w:rFonts w:ascii="Times New Roman" w:eastAsia="Times New Roman" w:hAnsi="Times New Roman"/>
          <w:i/>
        </w:rPr>
        <w:t>RCT</w:t>
      </w:r>
      <w:r w:rsidR="00B30082" w:rsidRPr="00281929">
        <w:rPr>
          <w:rFonts w:ascii="Times New Roman" w:eastAsia="Times New Roman" w:hAnsi="Times New Roman"/>
        </w:rPr>
        <w:t xml:space="preserve"> </w:t>
      </w:r>
      <w:r w:rsidR="004E74F9" w:rsidRPr="00281929">
        <w:rPr>
          <w:rFonts w:ascii="Times New Roman" w:eastAsia="Times New Roman" w:hAnsi="Times New Roman"/>
        </w:rPr>
        <w:t>dimostrano c</w:t>
      </w:r>
      <w:r w:rsidR="00B30082" w:rsidRPr="00281929">
        <w:rPr>
          <w:rFonts w:ascii="Times New Roman" w:eastAsia="Times New Roman" w:hAnsi="Times New Roman"/>
        </w:rPr>
        <w:t>o</w:t>
      </w:r>
      <w:r w:rsidR="004E74F9" w:rsidRPr="00281929">
        <w:rPr>
          <w:rFonts w:ascii="Times New Roman" w:eastAsia="Times New Roman" w:hAnsi="Times New Roman"/>
        </w:rPr>
        <w:t>me tale modello sia efficace nel ridurre i pr</w:t>
      </w:r>
      <w:r w:rsidR="00B30082" w:rsidRPr="00281929">
        <w:rPr>
          <w:rFonts w:ascii="Times New Roman" w:eastAsia="Times New Roman" w:hAnsi="Times New Roman"/>
        </w:rPr>
        <w:t>o</w:t>
      </w:r>
      <w:r w:rsidR="004E74F9" w:rsidRPr="00281929">
        <w:rPr>
          <w:rFonts w:ascii="Times New Roman" w:eastAsia="Times New Roman" w:hAnsi="Times New Roman"/>
        </w:rPr>
        <w:t>blemi di condotta e aumentare i comportamenti prosociali anche se il programma viene svolto su</w:t>
      </w:r>
      <w:r w:rsidR="00B30082" w:rsidRPr="00281929">
        <w:rPr>
          <w:rFonts w:ascii="Times New Roman" w:eastAsia="Times New Roman" w:hAnsi="Times New Roman"/>
        </w:rPr>
        <w:t>lla classe dal docente</w:t>
      </w:r>
      <w:r w:rsidR="00003453" w:rsidRPr="00281929">
        <w:rPr>
          <w:rFonts w:ascii="Times New Roman" w:eastAsia="Times New Roman" w:hAnsi="Times New Roman"/>
        </w:rPr>
        <w:t>, formato con apposito training (Muratori, Bertacchi, Giuli et al, 2016).</w:t>
      </w:r>
      <w:r w:rsidR="00A24634" w:rsidRPr="00281929">
        <w:rPr>
          <w:rFonts w:ascii="Times New Roman" w:eastAsia="Times New Roman" w:hAnsi="Times New Roman"/>
        </w:rPr>
        <w:t xml:space="preserve"> L’ultimo studio, in fase di pubblicazione, evidenzia come i miglioramenti ottenuti all’interno della classe vengono rilevati anche nel contesto familiare attraverso la compilazione di questionari pre e post da parte dei genitori</w:t>
      </w:r>
      <w:r w:rsidR="0092140C" w:rsidRPr="00281929">
        <w:rPr>
          <w:rFonts w:ascii="Times New Roman" w:eastAsia="Times New Roman" w:hAnsi="Times New Roman"/>
        </w:rPr>
        <w:t xml:space="preserve"> (Muratori, Bertacchi, Masi et al., under review)</w:t>
      </w:r>
    </w:p>
    <w:p w:rsidR="00281929" w:rsidRPr="00281929" w:rsidRDefault="003F5391" w:rsidP="000939CC">
      <w:pPr>
        <w:spacing w:after="0" w:line="240" w:lineRule="auto"/>
        <w:contextualSpacing/>
        <w:jc w:val="both"/>
        <w:rPr>
          <w:rFonts w:ascii="Times New Roman" w:hAnsi="Times New Roman"/>
        </w:rPr>
      </w:pPr>
      <w:r w:rsidRPr="00281929">
        <w:rPr>
          <w:rFonts w:ascii="Times New Roman" w:eastAsia="Times New Roman" w:hAnsi="Times New Roman"/>
        </w:rPr>
        <w:t xml:space="preserve">Anche il programma per la </w:t>
      </w:r>
      <w:r w:rsidRPr="00FD04C4">
        <w:rPr>
          <w:rFonts w:ascii="Times New Roman" w:eastAsia="Times New Roman" w:hAnsi="Times New Roman"/>
          <w:b/>
        </w:rPr>
        <w:t>scuola dell’Infanzia</w:t>
      </w:r>
      <w:r w:rsidRPr="00281929">
        <w:rPr>
          <w:rFonts w:ascii="Times New Roman" w:eastAsia="Times New Roman" w:hAnsi="Times New Roman"/>
        </w:rPr>
        <w:t xml:space="preserve"> è stato sperimentato attraverso uno studio pilo</w:t>
      </w:r>
      <w:r w:rsidR="00003453" w:rsidRPr="00281929">
        <w:rPr>
          <w:rFonts w:ascii="Times New Roman" w:eastAsia="Times New Roman" w:hAnsi="Times New Roman"/>
        </w:rPr>
        <w:t xml:space="preserve">ta </w:t>
      </w:r>
      <w:r w:rsidR="00003453" w:rsidRPr="00281929">
        <w:rPr>
          <w:rFonts w:ascii="Times New Roman" w:eastAsia="Times New Roman" w:hAnsi="Times New Roman"/>
          <w:i/>
        </w:rPr>
        <w:t>RCT</w:t>
      </w:r>
      <w:r w:rsidRPr="00281929">
        <w:rPr>
          <w:rFonts w:ascii="Times New Roman" w:eastAsia="Times New Roman" w:hAnsi="Times New Roman"/>
        </w:rPr>
        <w:t xml:space="preserve"> che conferma i risultati della scuola primaria: all’interno delle classi sperimentali diminuiscono le problematiche di condotta ed aumentano i comportamenti pro sociali. </w:t>
      </w:r>
      <w:r w:rsidR="00471F8A" w:rsidRPr="00281929">
        <w:rPr>
          <w:rFonts w:ascii="Times New Roman" w:eastAsia="Times New Roman" w:hAnsi="Times New Roman"/>
        </w:rPr>
        <w:t>Tali risultati vengono generalizza</w:t>
      </w:r>
      <w:r w:rsidR="00003453" w:rsidRPr="00281929">
        <w:rPr>
          <w:rFonts w:ascii="Times New Roman" w:eastAsia="Times New Roman" w:hAnsi="Times New Roman"/>
        </w:rPr>
        <w:t>ti anche nel contesto familiare</w:t>
      </w:r>
      <w:r w:rsidR="00471F8A" w:rsidRPr="00281929">
        <w:rPr>
          <w:rFonts w:ascii="Times New Roman" w:eastAsia="Times New Roman" w:hAnsi="Times New Roman"/>
        </w:rPr>
        <w:t xml:space="preserve">, così </w:t>
      </w:r>
      <w:r w:rsidR="00003453" w:rsidRPr="00281929">
        <w:rPr>
          <w:rFonts w:ascii="Times New Roman" w:eastAsia="Times New Roman" w:hAnsi="Times New Roman"/>
        </w:rPr>
        <w:t>come emerge dai report genitori (Muratori, Giuli, Bertacchi et al., 2016)</w:t>
      </w:r>
      <w:r w:rsidR="00CC7047" w:rsidRPr="00281929">
        <w:rPr>
          <w:rFonts w:ascii="Times New Roman" w:eastAsia="Times New Roman" w:hAnsi="Times New Roman"/>
        </w:rPr>
        <w:t xml:space="preserve">. </w:t>
      </w:r>
      <w:r w:rsidR="00281929" w:rsidRPr="00281929">
        <w:rPr>
          <w:rFonts w:ascii="Times New Roman" w:eastAsia="Times New Roman" w:hAnsi="Times New Roman"/>
        </w:rPr>
        <w:t>Uno studio sperimentale condotto in collaborazione con Università di Padova</w:t>
      </w:r>
      <w:r w:rsidR="00281929" w:rsidRPr="00281929">
        <w:rPr>
          <w:rFonts w:ascii="Times New Roman" w:hAnsi="Times New Roman"/>
        </w:rPr>
        <w:t xml:space="preserve">  ha evidenziato come </w:t>
      </w:r>
      <w:r w:rsidR="00281929" w:rsidRPr="00281929">
        <w:rPr>
          <w:rFonts w:ascii="Times New Roman" w:eastAsia="Times New Roman" w:hAnsi="Times New Roman"/>
        </w:rPr>
        <w:t>nelle classi sperimentali oltre alla riduzione delle problematiche comportamentali e all’aumento delle condotte prosociali è stata rilevata una ricaduta positiva anche nell’ambito dei prerequisiti dell’apprendimento e su altri processi cognitivi, quali le abilità grosso-motorie e l’attenzione uditiva (</w:t>
      </w:r>
      <w:r w:rsidR="00281929" w:rsidRPr="00281929">
        <w:rPr>
          <w:rFonts w:ascii="Times New Roman" w:hAnsi="Times New Roman"/>
          <w:lang w:eastAsia="it-IT"/>
        </w:rPr>
        <w:t xml:space="preserve">Muratori P., Lochman J.E., </w:t>
      </w:r>
      <w:r w:rsidR="00281929" w:rsidRPr="00FD04C4">
        <w:rPr>
          <w:rFonts w:ascii="Times New Roman" w:hAnsi="Times New Roman"/>
          <w:lang w:eastAsia="it-IT"/>
        </w:rPr>
        <w:t>Bertacchi I et al., in corso di stampa)</w:t>
      </w:r>
    </w:p>
    <w:p w:rsidR="009309FF" w:rsidRPr="00281929" w:rsidRDefault="009309FF" w:rsidP="000939CC">
      <w:pPr>
        <w:spacing w:after="0" w:line="240" w:lineRule="auto"/>
        <w:contextualSpacing/>
        <w:jc w:val="both"/>
        <w:rPr>
          <w:rFonts w:ascii="Times New Roman" w:eastAsia="Times New Roman" w:hAnsi="Times New Roman"/>
        </w:rPr>
      </w:pPr>
      <w:r w:rsidRPr="00281929">
        <w:rPr>
          <w:rFonts w:ascii="Times New Roman" w:eastAsia="Times New Roman" w:hAnsi="Times New Roman"/>
        </w:rPr>
        <w:t xml:space="preserve">Per la </w:t>
      </w:r>
      <w:r w:rsidRPr="00FD04C4">
        <w:rPr>
          <w:rFonts w:ascii="Times New Roman" w:eastAsia="Times New Roman" w:hAnsi="Times New Roman"/>
          <w:b/>
        </w:rPr>
        <w:t>scuola secondaria di primo grado</w:t>
      </w:r>
      <w:r w:rsidRPr="00281929">
        <w:rPr>
          <w:rFonts w:ascii="Times New Roman" w:eastAsia="Times New Roman" w:hAnsi="Times New Roman"/>
        </w:rPr>
        <w:t>, la sperimentazione nelle scuole è in corso dal 2015. I dati della ricerca, in fase di pubblicazione, confermano i risultati emersi nella scuola primaria e dell’</w:t>
      </w:r>
      <w:r w:rsidR="005431A2" w:rsidRPr="00281929">
        <w:rPr>
          <w:rFonts w:ascii="Times New Roman" w:eastAsia="Times New Roman" w:hAnsi="Times New Roman"/>
        </w:rPr>
        <w:t>Infanzia (Bertacchi, Pannunzi 2017; Mori, Pannunzi e Bertacchi 2017).</w:t>
      </w:r>
    </w:p>
    <w:p w:rsidR="00E96E6D" w:rsidRPr="00281929" w:rsidRDefault="00E96E6D" w:rsidP="000939CC">
      <w:pPr>
        <w:spacing w:after="0" w:line="240" w:lineRule="auto"/>
        <w:contextualSpacing/>
        <w:jc w:val="both"/>
        <w:rPr>
          <w:rFonts w:ascii="Times New Roman" w:eastAsia="Times New Roman" w:hAnsi="Times New Roman"/>
        </w:rPr>
      </w:pPr>
    </w:p>
    <w:p w:rsidR="0015699A" w:rsidRPr="00281929" w:rsidRDefault="0015699A" w:rsidP="000939CC">
      <w:pPr>
        <w:spacing w:after="0" w:line="240" w:lineRule="auto"/>
        <w:contextualSpacing/>
        <w:jc w:val="center"/>
        <w:rPr>
          <w:rFonts w:ascii="Times New Roman" w:eastAsia="Times New Roman" w:hAnsi="Times New Roman"/>
          <w:b/>
        </w:rPr>
      </w:pPr>
      <w:r w:rsidRPr="00281929">
        <w:rPr>
          <w:rFonts w:ascii="Times New Roman" w:eastAsia="Times New Roman" w:hAnsi="Times New Roman"/>
          <w:b/>
        </w:rPr>
        <w:t>Il modello Coping Power Scuola</w:t>
      </w:r>
    </w:p>
    <w:p w:rsidR="00A0643A" w:rsidRPr="00281929" w:rsidRDefault="00A0643A" w:rsidP="000939CC">
      <w:pPr>
        <w:spacing w:after="0" w:line="240" w:lineRule="auto"/>
        <w:contextualSpacing/>
        <w:jc w:val="center"/>
        <w:rPr>
          <w:rFonts w:ascii="Times New Roman" w:hAnsi="Times New Roman"/>
          <w:b/>
        </w:rPr>
      </w:pPr>
    </w:p>
    <w:p w:rsidR="00CB26FA" w:rsidRPr="00281929" w:rsidRDefault="002D6AD6" w:rsidP="000939CC">
      <w:pPr>
        <w:pStyle w:val="Elencoacolori-Colore11"/>
        <w:spacing w:after="0" w:line="240" w:lineRule="auto"/>
        <w:ind w:left="0"/>
        <w:jc w:val="both"/>
        <w:rPr>
          <w:rFonts w:ascii="Times New Roman" w:hAnsi="Times New Roman"/>
        </w:rPr>
      </w:pPr>
      <w:r w:rsidRPr="00281929">
        <w:rPr>
          <w:rStyle w:val="CorpodeltestoCarattere"/>
          <w:rFonts w:ascii="Times New Roman" w:hAnsi="Times New Roman"/>
          <w:b/>
          <w:sz w:val="22"/>
        </w:rPr>
        <w:t xml:space="preserve">Il programma viene </w:t>
      </w:r>
      <w:r w:rsidR="00024B60" w:rsidRPr="00281929">
        <w:rPr>
          <w:rStyle w:val="CorpodeltestoCarattere"/>
          <w:rFonts w:ascii="Times New Roman" w:hAnsi="Times New Roman"/>
          <w:b/>
          <w:sz w:val="22"/>
        </w:rPr>
        <w:t>svolto sulla classe dai</w:t>
      </w:r>
      <w:r w:rsidRPr="00281929">
        <w:rPr>
          <w:rStyle w:val="CorpodeltestoCarattere"/>
          <w:rFonts w:ascii="Times New Roman" w:hAnsi="Times New Roman"/>
          <w:b/>
          <w:sz w:val="22"/>
        </w:rPr>
        <w:t xml:space="preserve"> docenti, appositamente formati</w:t>
      </w:r>
      <w:r w:rsidR="00A0643A" w:rsidRPr="00281929">
        <w:rPr>
          <w:rStyle w:val="CorpodeltestoCarattere"/>
          <w:rFonts w:ascii="Times New Roman" w:hAnsi="Times New Roman"/>
          <w:b/>
          <w:sz w:val="22"/>
        </w:rPr>
        <w:t xml:space="preserve"> (corso di formazione di 12 h</w:t>
      </w:r>
      <w:r w:rsidR="004803AD">
        <w:rPr>
          <w:rStyle w:val="CorpodeltestoCarattere"/>
          <w:rFonts w:ascii="Times New Roman" w:hAnsi="Times New Roman"/>
          <w:b/>
          <w:sz w:val="22"/>
        </w:rPr>
        <w:t xml:space="preserve"> in presenza</w:t>
      </w:r>
      <w:r w:rsidR="00A0643A" w:rsidRPr="00281929">
        <w:rPr>
          <w:rStyle w:val="CorpodeltestoCarattere"/>
          <w:rFonts w:ascii="Times New Roman" w:hAnsi="Times New Roman"/>
          <w:b/>
          <w:sz w:val="22"/>
        </w:rPr>
        <w:t>)</w:t>
      </w:r>
      <w:r w:rsidRPr="00281929">
        <w:rPr>
          <w:rStyle w:val="CorpodeltestoCarattere"/>
          <w:rFonts w:ascii="Times New Roman" w:hAnsi="Times New Roman"/>
          <w:b/>
          <w:sz w:val="22"/>
        </w:rPr>
        <w:t>, e coinvolge tutti gli alunni di una sezione per la durata di un anno scolastico</w:t>
      </w:r>
      <w:r w:rsidRPr="00281929">
        <w:rPr>
          <w:rStyle w:val="CorpodeltestoCarattere"/>
          <w:rFonts w:ascii="Times New Roman" w:hAnsi="Times New Roman"/>
          <w:sz w:val="22"/>
        </w:rPr>
        <w:t xml:space="preserve">. E’ </w:t>
      </w:r>
      <w:r w:rsidR="00003453" w:rsidRPr="00281929">
        <w:rPr>
          <w:rStyle w:val="CorpodeltestoCarattere"/>
          <w:rFonts w:ascii="Times New Roman" w:hAnsi="Times New Roman"/>
          <w:sz w:val="22"/>
        </w:rPr>
        <w:t>articolato in 6</w:t>
      </w:r>
      <w:r w:rsidRPr="00281929">
        <w:rPr>
          <w:rStyle w:val="CorpodeltestoCarattere"/>
          <w:rFonts w:ascii="Times New Roman" w:hAnsi="Times New Roman"/>
          <w:sz w:val="22"/>
        </w:rPr>
        <w:t xml:space="preserve"> moduli e </w:t>
      </w:r>
      <w:r w:rsidR="00E47F2A" w:rsidRPr="00281929">
        <w:rPr>
          <w:rStyle w:val="CorpodeltestoCarattere"/>
          <w:rFonts w:ascii="Times New Roman" w:hAnsi="Times New Roman"/>
          <w:sz w:val="22"/>
        </w:rPr>
        <w:t>prevede</w:t>
      </w:r>
      <w:r w:rsidR="00E47F2A" w:rsidRPr="00281929">
        <w:rPr>
          <w:rFonts w:ascii="Times New Roman" w:hAnsi="Times New Roman"/>
          <w:color w:val="000000"/>
        </w:rPr>
        <w:t xml:space="preserve"> una serie di attività</w:t>
      </w:r>
      <w:r w:rsidR="00E47F2A" w:rsidRPr="00281929">
        <w:rPr>
          <w:rFonts w:ascii="Times New Roman" w:hAnsi="Times New Roman"/>
          <w:b/>
          <w:color w:val="000000"/>
        </w:rPr>
        <w:t xml:space="preserve"> </w:t>
      </w:r>
      <w:r w:rsidR="00E47F2A" w:rsidRPr="00281929">
        <w:rPr>
          <w:rFonts w:ascii="Times New Roman" w:hAnsi="Times New Roman"/>
          <w:color w:val="000000"/>
        </w:rPr>
        <w:t>sia</w:t>
      </w:r>
      <w:r w:rsidR="00E47F2A" w:rsidRPr="00281929">
        <w:rPr>
          <w:rFonts w:ascii="Times New Roman" w:hAnsi="Times New Roman"/>
          <w:b/>
          <w:color w:val="000000"/>
        </w:rPr>
        <w:t xml:space="preserve"> </w:t>
      </w:r>
      <w:r w:rsidR="00E47F2A" w:rsidRPr="00281929">
        <w:rPr>
          <w:rFonts w:ascii="Times New Roman" w:hAnsi="Times New Roman"/>
          <w:color w:val="000000"/>
        </w:rPr>
        <w:t>di tipo attivo-esperienziale (</w:t>
      </w:r>
      <w:r w:rsidR="00E47F2A" w:rsidRPr="00281929">
        <w:rPr>
          <w:rFonts w:ascii="Times New Roman" w:hAnsi="Times New Roman"/>
          <w:i/>
          <w:color w:val="000000"/>
        </w:rPr>
        <w:t>role play</w:t>
      </w:r>
      <w:r w:rsidR="003E1459" w:rsidRPr="00281929">
        <w:rPr>
          <w:rFonts w:ascii="Times New Roman" w:hAnsi="Times New Roman"/>
          <w:i/>
          <w:color w:val="000000"/>
        </w:rPr>
        <w:t>i</w:t>
      </w:r>
      <w:r w:rsidR="00E47F2A" w:rsidRPr="00281929">
        <w:rPr>
          <w:rFonts w:ascii="Times New Roman" w:hAnsi="Times New Roman"/>
          <w:i/>
          <w:color w:val="000000"/>
        </w:rPr>
        <w:t>ng, circle time</w:t>
      </w:r>
      <w:r w:rsidR="00E47F2A" w:rsidRPr="00281929">
        <w:rPr>
          <w:rFonts w:ascii="Times New Roman" w:hAnsi="Times New Roman"/>
          <w:color w:val="000000"/>
        </w:rPr>
        <w:t>, giochi ed esercitazioni in gruppo), sia</w:t>
      </w:r>
      <w:r w:rsidR="00E47F2A" w:rsidRPr="00281929">
        <w:rPr>
          <w:rFonts w:ascii="Times New Roman" w:hAnsi="Times New Roman"/>
          <w:b/>
          <w:color w:val="000000"/>
        </w:rPr>
        <w:t xml:space="preserve"> </w:t>
      </w:r>
      <w:r w:rsidR="00003453" w:rsidRPr="00281929">
        <w:rPr>
          <w:rFonts w:ascii="Times New Roman" w:hAnsi="Times New Roman"/>
          <w:color w:val="000000"/>
        </w:rPr>
        <w:t>di tipo didattico (</w:t>
      </w:r>
      <w:r w:rsidR="00E47F2A" w:rsidRPr="00281929">
        <w:rPr>
          <w:rFonts w:ascii="Times New Roman" w:hAnsi="Times New Roman"/>
          <w:color w:val="000000"/>
        </w:rPr>
        <w:t xml:space="preserve">attività meta cognitive e generalizzazione interdisciplinare dei contenuti), </w:t>
      </w:r>
      <w:r w:rsidR="00EB5844" w:rsidRPr="00281929">
        <w:rPr>
          <w:rFonts w:ascii="Times New Roman" w:hAnsi="Times New Roman"/>
          <w:color w:val="000000"/>
        </w:rPr>
        <w:t xml:space="preserve">oltre ad </w:t>
      </w:r>
      <w:r w:rsidR="00E47F2A" w:rsidRPr="00281929">
        <w:rPr>
          <w:rFonts w:ascii="Times New Roman" w:hAnsi="Times New Roman"/>
          <w:color w:val="000000"/>
        </w:rPr>
        <w:t xml:space="preserve">un contratto educativo che prevede il raggiungimento da parte degli alunni di obiettivi a breve e a lungo termine. I </w:t>
      </w:r>
      <w:r w:rsidR="00CB26FA" w:rsidRPr="00281929">
        <w:rPr>
          <w:rFonts w:ascii="Times New Roman" w:hAnsi="Times New Roman"/>
          <w:color w:val="000000"/>
        </w:rPr>
        <w:t xml:space="preserve">6 </w:t>
      </w:r>
      <w:r w:rsidR="00E47F2A" w:rsidRPr="00281929">
        <w:rPr>
          <w:rFonts w:ascii="Times New Roman" w:hAnsi="Times New Roman"/>
        </w:rPr>
        <w:t xml:space="preserve">moduli hanno come finalità il potenziamento di diverse abilità quali: </w:t>
      </w:r>
    </w:p>
    <w:p w:rsidR="00CB26FA" w:rsidRPr="00281929" w:rsidRDefault="00E47F2A" w:rsidP="000939CC">
      <w:pPr>
        <w:pStyle w:val="Elencoacolori-Colore11"/>
        <w:numPr>
          <w:ilvl w:val="0"/>
          <w:numId w:val="6"/>
        </w:numPr>
        <w:spacing w:after="0" w:line="240" w:lineRule="auto"/>
        <w:jc w:val="both"/>
        <w:rPr>
          <w:rFonts w:ascii="Times New Roman" w:hAnsi="Times New Roman"/>
        </w:rPr>
      </w:pPr>
      <w:r w:rsidRPr="00281929">
        <w:rPr>
          <w:rFonts w:ascii="Times New Roman" w:hAnsi="Times New Roman"/>
        </w:rPr>
        <w:t>intraprendere obiettivi a breve e a lungo termine</w:t>
      </w:r>
      <w:r w:rsidR="00CB26FA" w:rsidRPr="00281929">
        <w:rPr>
          <w:rFonts w:ascii="Times New Roman" w:hAnsi="Times New Roman"/>
        </w:rPr>
        <w:t xml:space="preserve"> </w:t>
      </w:r>
    </w:p>
    <w:p w:rsidR="00CB26FA" w:rsidRPr="00281929" w:rsidRDefault="00CB26FA" w:rsidP="000939CC">
      <w:pPr>
        <w:pStyle w:val="Elencoacolori-Colore11"/>
        <w:numPr>
          <w:ilvl w:val="0"/>
          <w:numId w:val="6"/>
        </w:numPr>
        <w:spacing w:after="0" w:line="240" w:lineRule="auto"/>
        <w:jc w:val="both"/>
        <w:rPr>
          <w:rFonts w:ascii="Times New Roman" w:hAnsi="Times New Roman"/>
        </w:rPr>
      </w:pPr>
      <w:r w:rsidRPr="00281929">
        <w:rPr>
          <w:rFonts w:ascii="Times New Roman" w:hAnsi="Times New Roman"/>
        </w:rPr>
        <w:t>consapevolezza delle emozioni e dei livelli di intensità</w:t>
      </w:r>
    </w:p>
    <w:p w:rsidR="00CB26FA" w:rsidRPr="00281929" w:rsidRDefault="00CB26FA" w:rsidP="000939CC">
      <w:pPr>
        <w:pStyle w:val="Elencoacolori-Colore11"/>
        <w:numPr>
          <w:ilvl w:val="0"/>
          <w:numId w:val="6"/>
        </w:numPr>
        <w:spacing w:after="0" w:line="240" w:lineRule="auto"/>
        <w:jc w:val="both"/>
        <w:rPr>
          <w:rFonts w:ascii="Times New Roman" w:hAnsi="Times New Roman"/>
        </w:rPr>
      </w:pPr>
      <w:r w:rsidRPr="00281929">
        <w:rPr>
          <w:rFonts w:ascii="Times New Roman" w:hAnsi="Times New Roman"/>
        </w:rPr>
        <w:t>gestire le emozioni con l’autocontrollo</w:t>
      </w:r>
      <w:r w:rsidR="00E47F2A" w:rsidRPr="00281929">
        <w:rPr>
          <w:rFonts w:ascii="Times New Roman" w:hAnsi="Times New Roman"/>
        </w:rPr>
        <w:t xml:space="preserve">, </w:t>
      </w:r>
    </w:p>
    <w:p w:rsidR="00CB26FA" w:rsidRPr="00281929" w:rsidRDefault="00E47F2A" w:rsidP="000939CC">
      <w:pPr>
        <w:pStyle w:val="Elencoacolori-Colore11"/>
        <w:numPr>
          <w:ilvl w:val="0"/>
          <w:numId w:val="6"/>
        </w:numPr>
        <w:spacing w:after="0" w:line="240" w:lineRule="auto"/>
        <w:jc w:val="both"/>
        <w:rPr>
          <w:rFonts w:ascii="Times New Roman" w:hAnsi="Times New Roman"/>
        </w:rPr>
      </w:pPr>
      <w:r w:rsidRPr="00281929">
        <w:rPr>
          <w:rFonts w:ascii="Times New Roman" w:hAnsi="Times New Roman"/>
        </w:rPr>
        <w:t>risolvere adeguatamente le situazioni conflittuali (</w:t>
      </w:r>
      <w:r w:rsidRPr="00281929">
        <w:rPr>
          <w:rFonts w:ascii="Times New Roman" w:hAnsi="Times New Roman"/>
          <w:i/>
        </w:rPr>
        <w:t>social problem solving</w:t>
      </w:r>
      <w:r w:rsidRPr="00281929">
        <w:rPr>
          <w:rFonts w:ascii="Times New Roman" w:hAnsi="Times New Roman"/>
        </w:rPr>
        <w:t xml:space="preserve">), </w:t>
      </w:r>
    </w:p>
    <w:p w:rsidR="00CB26FA" w:rsidRPr="00281929" w:rsidRDefault="00E47F2A" w:rsidP="000939CC">
      <w:pPr>
        <w:pStyle w:val="Elencoacolori-Colore11"/>
        <w:numPr>
          <w:ilvl w:val="0"/>
          <w:numId w:val="6"/>
        </w:numPr>
        <w:spacing w:after="0" w:line="240" w:lineRule="auto"/>
        <w:jc w:val="both"/>
        <w:rPr>
          <w:rFonts w:ascii="Times New Roman" w:hAnsi="Times New Roman"/>
        </w:rPr>
      </w:pPr>
      <w:r w:rsidRPr="00281929">
        <w:rPr>
          <w:rFonts w:ascii="Times New Roman" w:hAnsi="Times New Roman"/>
        </w:rPr>
        <w:t xml:space="preserve">riconoscere il punto di vista altrui </w:t>
      </w:r>
      <w:r w:rsidRPr="00281929">
        <w:rPr>
          <w:rFonts w:ascii="Times New Roman" w:hAnsi="Times New Roman"/>
          <w:i/>
        </w:rPr>
        <w:t>(perspective taking),</w:t>
      </w:r>
      <w:r w:rsidRPr="00281929">
        <w:rPr>
          <w:rFonts w:ascii="Times New Roman" w:hAnsi="Times New Roman"/>
        </w:rPr>
        <w:t xml:space="preserve"> </w:t>
      </w:r>
    </w:p>
    <w:p w:rsidR="00471F8A" w:rsidRPr="00281929" w:rsidRDefault="00E47F2A" w:rsidP="000939CC">
      <w:pPr>
        <w:pStyle w:val="Elencoacolori-Colore11"/>
        <w:numPr>
          <w:ilvl w:val="0"/>
          <w:numId w:val="6"/>
        </w:numPr>
        <w:spacing w:after="0" w:line="240" w:lineRule="auto"/>
        <w:jc w:val="both"/>
        <w:rPr>
          <w:rFonts w:ascii="Times New Roman" w:hAnsi="Times New Roman"/>
        </w:rPr>
      </w:pPr>
      <w:r w:rsidRPr="00281929">
        <w:rPr>
          <w:rFonts w:ascii="Times New Roman" w:hAnsi="Times New Roman"/>
        </w:rPr>
        <w:t>r</w:t>
      </w:r>
      <w:r w:rsidR="00471F8A" w:rsidRPr="00281929">
        <w:rPr>
          <w:rFonts w:ascii="Times New Roman" w:hAnsi="Times New Roman"/>
        </w:rPr>
        <w:t>iconoscere le proprie ed altrui qualità</w:t>
      </w:r>
      <w:r w:rsidRPr="00281929">
        <w:rPr>
          <w:rFonts w:ascii="Times New Roman" w:hAnsi="Times New Roman"/>
        </w:rPr>
        <w:t xml:space="preserve">.  </w:t>
      </w:r>
    </w:p>
    <w:p w:rsidR="00CB26FA" w:rsidRPr="00281929" w:rsidRDefault="00CB26FA" w:rsidP="000939CC">
      <w:pPr>
        <w:pStyle w:val="Elencoacolori-Colore11"/>
        <w:spacing w:after="0" w:line="240" w:lineRule="auto"/>
        <w:ind w:left="0"/>
        <w:jc w:val="both"/>
        <w:rPr>
          <w:rFonts w:ascii="Times New Roman" w:hAnsi="Times New Roman"/>
        </w:rPr>
      </w:pPr>
    </w:p>
    <w:p w:rsidR="006F4178" w:rsidRPr="00281929" w:rsidRDefault="006F4178" w:rsidP="000939CC">
      <w:pPr>
        <w:spacing w:after="0" w:line="240" w:lineRule="auto"/>
        <w:contextualSpacing/>
        <w:jc w:val="both"/>
        <w:rPr>
          <w:rFonts w:ascii="Times New Roman" w:eastAsia="Times New Roman" w:hAnsi="Times New Roman"/>
          <w:b/>
        </w:rPr>
      </w:pPr>
      <w:r w:rsidRPr="00281929">
        <w:rPr>
          <w:rFonts w:ascii="Times New Roman" w:eastAsia="Times New Roman" w:hAnsi="Times New Roman"/>
        </w:rPr>
        <w:t>Partendo dal protocollo originale sono state effettuate una serie di modifiche per adattare il programma al contesto classe, riguardanti sia le specifiche attività sia l’impianto generale del programma. In particolare è stato elaborato un sistema che ha reso il contratto educativo adattabile nello stesso tempo al singolo alunno e alla intera classe</w:t>
      </w:r>
      <w:r w:rsidR="002D6AD6" w:rsidRPr="00281929">
        <w:rPr>
          <w:rFonts w:ascii="Times New Roman" w:eastAsia="Times New Roman" w:hAnsi="Times New Roman"/>
        </w:rPr>
        <w:t>;</w:t>
      </w:r>
      <w:r w:rsidRPr="00281929">
        <w:rPr>
          <w:rFonts w:ascii="Times New Roman" w:eastAsia="Times New Roman" w:hAnsi="Times New Roman"/>
        </w:rPr>
        <w:t xml:space="preserve"> </w:t>
      </w:r>
      <w:r w:rsidR="00C46425" w:rsidRPr="00281929">
        <w:rPr>
          <w:rFonts w:ascii="Times New Roman" w:eastAsia="Times New Roman" w:hAnsi="Times New Roman"/>
        </w:rPr>
        <w:t xml:space="preserve">è stata ideata una storia, </w:t>
      </w:r>
      <w:r w:rsidR="002D6AD6" w:rsidRPr="00281929">
        <w:rPr>
          <w:rFonts w:ascii="Times New Roman" w:eastAsia="Times New Roman" w:hAnsi="Times New Roman"/>
        </w:rPr>
        <w:t>specifica per ogni ordine di scuola</w:t>
      </w:r>
      <w:r w:rsidR="009309FF" w:rsidRPr="00281929">
        <w:rPr>
          <w:rFonts w:ascii="Times New Roman" w:eastAsia="Times New Roman" w:hAnsi="Times New Roman"/>
          <w:i/>
        </w:rPr>
        <w:t xml:space="preserve"> (Ap Apetta e il viaggio in Lambretta, Barracudino Superstar</w:t>
      </w:r>
      <w:r w:rsidR="00C46425" w:rsidRPr="00281929">
        <w:rPr>
          <w:rFonts w:ascii="Times New Roman" w:eastAsia="Times New Roman" w:hAnsi="Times New Roman"/>
        </w:rPr>
        <w:t>,</w:t>
      </w:r>
      <w:r w:rsidR="009309FF" w:rsidRPr="00281929">
        <w:rPr>
          <w:rFonts w:ascii="Times New Roman" w:eastAsia="Times New Roman" w:hAnsi="Times New Roman"/>
        </w:rPr>
        <w:t xml:space="preserve"> </w:t>
      </w:r>
      <w:r w:rsidR="009309FF" w:rsidRPr="00281929">
        <w:rPr>
          <w:rFonts w:ascii="Times New Roman" w:eastAsia="Times New Roman" w:hAnsi="Times New Roman"/>
          <w:i/>
        </w:rPr>
        <w:t>Siamo un gruppo</w:t>
      </w:r>
      <w:r w:rsidR="009309FF" w:rsidRPr="00281929">
        <w:rPr>
          <w:rFonts w:ascii="Times New Roman" w:eastAsia="Times New Roman" w:hAnsi="Times New Roman"/>
        </w:rPr>
        <w:t>)</w:t>
      </w:r>
      <w:r w:rsidR="00C46425" w:rsidRPr="00281929">
        <w:rPr>
          <w:rFonts w:ascii="Times New Roman" w:eastAsia="Times New Roman" w:hAnsi="Times New Roman"/>
        </w:rPr>
        <w:t xml:space="preserve"> che consente di affrontare tutte le abilità previste dal programma in modo coinvolgente, e potendole inserire all’interno delle attività didattiche della classe. Infine sono state elaborate delle schede didattiche per favorire una riflessione metacognitiva ed una generalizzazione multidisciplinare dei contenuti. Soprattutto dal punto di vista metodologico le attività sono state elaborate per rispondere il più possibile ai criteri della </w:t>
      </w:r>
      <w:r w:rsidR="00C46425" w:rsidRPr="00281929">
        <w:rPr>
          <w:rFonts w:ascii="Times New Roman" w:eastAsia="Times New Roman" w:hAnsi="Times New Roman"/>
          <w:b/>
        </w:rPr>
        <w:t>didattica inclusiva</w:t>
      </w:r>
      <w:r w:rsidR="00C46425" w:rsidRPr="00281929">
        <w:rPr>
          <w:rFonts w:ascii="Times New Roman" w:eastAsia="Times New Roman" w:hAnsi="Times New Roman"/>
        </w:rPr>
        <w:t>, attraverso esperienze di apprendimento significativo e cooperativo, utilizzando diverse tipologie di linguaggi e strumenti per favorire i diversi stili di apprendimento.</w:t>
      </w:r>
      <w:r w:rsidR="00FF3D14" w:rsidRPr="00281929">
        <w:rPr>
          <w:rFonts w:ascii="Times New Roman" w:eastAsia="Times New Roman" w:hAnsi="Times New Roman"/>
        </w:rPr>
        <w:t xml:space="preserve"> </w:t>
      </w:r>
      <w:r w:rsidR="00181E7B" w:rsidRPr="00281929">
        <w:rPr>
          <w:rFonts w:ascii="Times New Roman" w:eastAsia="Times New Roman" w:hAnsi="Times New Roman"/>
          <w:b/>
        </w:rPr>
        <w:t xml:space="preserve">In questo modo gli insegnanti possono applicare in autonomia </w:t>
      </w:r>
      <w:r w:rsidR="00FF3D14" w:rsidRPr="00281929">
        <w:rPr>
          <w:rFonts w:ascii="Times New Roman" w:eastAsia="Times New Roman" w:hAnsi="Times New Roman"/>
          <w:b/>
        </w:rPr>
        <w:t>un programma che consente di potenziar</w:t>
      </w:r>
      <w:r w:rsidR="00AA1DD5">
        <w:rPr>
          <w:rFonts w:ascii="Times New Roman" w:eastAsia="Times New Roman" w:hAnsi="Times New Roman"/>
          <w:b/>
        </w:rPr>
        <w:t>e nei bambini</w:t>
      </w:r>
      <w:r w:rsidR="00FF3D14" w:rsidRPr="00281929">
        <w:rPr>
          <w:rFonts w:ascii="Times New Roman" w:eastAsia="Times New Roman" w:hAnsi="Times New Roman"/>
          <w:b/>
        </w:rPr>
        <w:t xml:space="preserve"> abilità di tipo emotivo, sociale e relazionale mentre si svolgono le normali attività didattiche. </w:t>
      </w:r>
    </w:p>
    <w:p w:rsidR="00A70B0D" w:rsidRDefault="00A70B0D" w:rsidP="000939CC">
      <w:pPr>
        <w:spacing w:after="0" w:line="240" w:lineRule="auto"/>
        <w:contextualSpacing/>
        <w:jc w:val="center"/>
        <w:rPr>
          <w:rStyle w:val="CorpodeltestoCarattere"/>
          <w:rFonts w:ascii="Times New Roman" w:hAnsi="Times New Roman"/>
          <w:b/>
          <w:sz w:val="22"/>
        </w:rPr>
      </w:pPr>
    </w:p>
    <w:p w:rsidR="00E11010" w:rsidRDefault="00E11010" w:rsidP="00E11010">
      <w:pPr>
        <w:widowControl w:val="0"/>
        <w:spacing w:after="0" w:line="240" w:lineRule="auto"/>
        <w:ind w:right="-2"/>
        <w:contextualSpacing/>
        <w:jc w:val="center"/>
        <w:rPr>
          <w:rFonts w:ascii="Times New Roman" w:hAnsi="Times New Roman"/>
          <w:b/>
        </w:rPr>
      </w:pPr>
      <w:r w:rsidRPr="003D7030">
        <w:rPr>
          <w:rFonts w:ascii="Times New Roman" w:hAnsi="Times New Roman"/>
          <w:b/>
        </w:rPr>
        <w:t>Il corso di formazione completo (25 h)</w:t>
      </w:r>
    </w:p>
    <w:p w:rsidR="00E11010" w:rsidRPr="003D7030" w:rsidRDefault="00E11010" w:rsidP="00E11010">
      <w:pPr>
        <w:widowControl w:val="0"/>
        <w:spacing w:after="0" w:line="240" w:lineRule="auto"/>
        <w:ind w:right="-2"/>
        <w:contextualSpacing/>
        <w:jc w:val="center"/>
        <w:rPr>
          <w:rFonts w:ascii="Times New Roman" w:hAnsi="Times New Roman"/>
          <w:b/>
        </w:rPr>
      </w:pPr>
    </w:p>
    <w:p w:rsidR="00E11010" w:rsidRDefault="00E11010" w:rsidP="00E11010">
      <w:pPr>
        <w:widowControl w:val="0"/>
        <w:spacing w:after="0" w:line="240" w:lineRule="auto"/>
        <w:ind w:right="-2"/>
        <w:contextualSpacing/>
        <w:jc w:val="both"/>
        <w:rPr>
          <w:rFonts w:ascii="Times New Roman" w:hAnsi="Times New Roman"/>
        </w:rPr>
      </w:pPr>
      <w:r>
        <w:rPr>
          <w:rFonts w:ascii="Times New Roman" w:hAnsi="Times New Roman"/>
        </w:rPr>
        <w:t>I</w:t>
      </w:r>
      <w:r w:rsidRPr="00916431">
        <w:rPr>
          <w:rFonts w:ascii="Times New Roman" w:hAnsi="Times New Roman"/>
        </w:rPr>
        <w:t xml:space="preserve">l corso </w:t>
      </w:r>
      <w:r>
        <w:rPr>
          <w:rFonts w:ascii="Times New Roman" w:hAnsi="Times New Roman"/>
        </w:rPr>
        <w:t xml:space="preserve">ha la durata complessiva di </w:t>
      </w:r>
      <w:r w:rsidRPr="00863036">
        <w:rPr>
          <w:rFonts w:ascii="Times New Roman" w:hAnsi="Times New Roman"/>
          <w:b/>
        </w:rPr>
        <w:t>25 ore</w:t>
      </w:r>
      <w:r>
        <w:rPr>
          <w:rFonts w:ascii="Times New Roman" w:hAnsi="Times New Roman"/>
        </w:rPr>
        <w:t xml:space="preserve"> per ciascun ordine di scuola ed </w:t>
      </w:r>
      <w:r w:rsidRPr="00916431">
        <w:rPr>
          <w:rFonts w:ascii="Times New Roman" w:hAnsi="Times New Roman"/>
        </w:rPr>
        <w:t xml:space="preserve">è articolato in </w:t>
      </w:r>
    </w:p>
    <w:p w:rsidR="00E11010" w:rsidRPr="003D7030" w:rsidRDefault="00E11010" w:rsidP="00E11010">
      <w:pPr>
        <w:widowControl w:val="0"/>
        <w:numPr>
          <w:ilvl w:val="0"/>
          <w:numId w:val="7"/>
        </w:numPr>
        <w:spacing w:after="0" w:line="240" w:lineRule="auto"/>
        <w:ind w:right="-2"/>
        <w:contextualSpacing/>
        <w:jc w:val="both"/>
        <w:rPr>
          <w:rFonts w:ascii="Times New Roman" w:hAnsi="Times New Roman"/>
          <w:szCs w:val="24"/>
        </w:rPr>
      </w:pPr>
      <w:r w:rsidRPr="00863036">
        <w:rPr>
          <w:rFonts w:ascii="Times New Roman" w:hAnsi="Times New Roman"/>
          <w:b/>
        </w:rPr>
        <w:t>12 ore di formazione in presenza</w:t>
      </w:r>
      <w:r w:rsidRPr="00916431">
        <w:rPr>
          <w:rFonts w:ascii="Times New Roman" w:hAnsi="Times New Roman"/>
        </w:rPr>
        <w:t xml:space="preserve">, </w:t>
      </w:r>
    </w:p>
    <w:p w:rsidR="00E11010" w:rsidRPr="003D7030" w:rsidRDefault="00E11010" w:rsidP="00E11010">
      <w:pPr>
        <w:widowControl w:val="0"/>
        <w:numPr>
          <w:ilvl w:val="0"/>
          <w:numId w:val="7"/>
        </w:numPr>
        <w:spacing w:after="0" w:line="240" w:lineRule="auto"/>
        <w:ind w:right="-2"/>
        <w:contextualSpacing/>
        <w:jc w:val="both"/>
        <w:rPr>
          <w:rFonts w:ascii="Times New Roman" w:hAnsi="Times New Roman"/>
          <w:szCs w:val="24"/>
        </w:rPr>
      </w:pPr>
      <w:r w:rsidRPr="00863036">
        <w:rPr>
          <w:rFonts w:ascii="Times New Roman" w:hAnsi="Times New Roman"/>
          <w:b/>
        </w:rPr>
        <w:t>7 ore di formazione a distanza</w:t>
      </w:r>
      <w:r w:rsidRPr="00916431">
        <w:rPr>
          <w:rFonts w:ascii="Times New Roman" w:hAnsi="Times New Roman"/>
        </w:rPr>
        <w:t xml:space="preserve"> (Compilazione di </w:t>
      </w:r>
      <w:r>
        <w:rPr>
          <w:rFonts w:ascii="Times New Roman" w:hAnsi="Times New Roman"/>
        </w:rPr>
        <w:t xml:space="preserve">questionari e </w:t>
      </w:r>
      <w:r w:rsidRPr="00916431">
        <w:rPr>
          <w:rFonts w:ascii="Times New Roman" w:hAnsi="Times New Roman"/>
        </w:rPr>
        <w:t>studio dei materiali messi a dis</w:t>
      </w:r>
      <w:r>
        <w:rPr>
          <w:rFonts w:ascii="Times New Roman" w:hAnsi="Times New Roman"/>
        </w:rPr>
        <w:t>posizione dei corsisti)</w:t>
      </w:r>
    </w:p>
    <w:p w:rsidR="00E11010" w:rsidRPr="006E250C" w:rsidRDefault="00E11010" w:rsidP="00E11010">
      <w:pPr>
        <w:widowControl w:val="0"/>
        <w:numPr>
          <w:ilvl w:val="0"/>
          <w:numId w:val="7"/>
        </w:numPr>
        <w:spacing w:after="0" w:line="240" w:lineRule="auto"/>
        <w:ind w:right="-2"/>
        <w:contextualSpacing/>
        <w:jc w:val="both"/>
        <w:rPr>
          <w:rFonts w:ascii="Times New Roman" w:hAnsi="Times New Roman"/>
          <w:szCs w:val="24"/>
        </w:rPr>
      </w:pPr>
      <w:r w:rsidRPr="00863036">
        <w:rPr>
          <w:rFonts w:ascii="Times New Roman" w:hAnsi="Times New Roman"/>
          <w:b/>
        </w:rPr>
        <w:t xml:space="preserve">6 ore di </w:t>
      </w:r>
      <w:r w:rsidRPr="00863036">
        <w:rPr>
          <w:rFonts w:ascii="Times New Roman" w:hAnsi="Times New Roman"/>
          <w:b/>
          <w:bCs/>
        </w:rPr>
        <w:t>Documentazione e forme di restituzione/rendicontazione</w:t>
      </w:r>
      <w:r w:rsidRPr="00916431">
        <w:rPr>
          <w:rFonts w:ascii="Times New Roman" w:hAnsi="Times New Roman"/>
          <w:bCs/>
        </w:rPr>
        <w:t xml:space="preserve"> con ricaduta nella scuola (</w:t>
      </w:r>
      <w:r>
        <w:rPr>
          <w:rFonts w:ascii="Times New Roman" w:hAnsi="Times New Roman"/>
        </w:rPr>
        <w:t>p</w:t>
      </w:r>
      <w:r w:rsidRPr="00916431">
        <w:rPr>
          <w:rFonts w:ascii="Times New Roman" w:hAnsi="Times New Roman"/>
        </w:rPr>
        <w:t>reparazione e presentazione da parte dei corsisti di un project work</w:t>
      </w:r>
      <w:r>
        <w:rPr>
          <w:rFonts w:ascii="Times New Roman" w:hAnsi="Times New Roman"/>
        </w:rPr>
        <w:t xml:space="preserve"> o resoconto attività svolte in classe</w:t>
      </w:r>
      <w:r w:rsidRPr="00916431">
        <w:rPr>
          <w:rFonts w:ascii="Times New Roman" w:hAnsi="Times New Roman"/>
        </w:rPr>
        <w:t>)</w:t>
      </w:r>
      <w:r>
        <w:rPr>
          <w:rFonts w:ascii="Times New Roman" w:hAnsi="Times New Roman"/>
        </w:rPr>
        <w:t xml:space="preserve">. </w:t>
      </w:r>
    </w:p>
    <w:p w:rsidR="00E11010" w:rsidRDefault="00E11010" w:rsidP="00E11010">
      <w:pPr>
        <w:widowControl w:val="0"/>
        <w:spacing w:after="0" w:line="240" w:lineRule="auto"/>
        <w:ind w:right="-2"/>
        <w:contextualSpacing/>
        <w:jc w:val="both"/>
        <w:rPr>
          <w:rStyle w:val="hps"/>
          <w:rFonts w:ascii="Times New Roman" w:hAnsi="Times New Roman"/>
          <w:szCs w:val="24"/>
        </w:rPr>
      </w:pPr>
    </w:p>
    <w:p w:rsidR="00E11010" w:rsidRPr="006E250C" w:rsidRDefault="00E11010" w:rsidP="00E11010">
      <w:pPr>
        <w:widowControl w:val="0"/>
        <w:spacing w:after="0" w:line="240" w:lineRule="auto"/>
        <w:ind w:right="-2"/>
        <w:contextualSpacing/>
        <w:jc w:val="both"/>
        <w:rPr>
          <w:rStyle w:val="hps"/>
          <w:rFonts w:ascii="Times New Roman" w:hAnsi="Times New Roman"/>
          <w:szCs w:val="24"/>
        </w:rPr>
      </w:pPr>
      <w:r>
        <w:rPr>
          <w:rStyle w:val="hps"/>
          <w:rFonts w:ascii="Times New Roman" w:hAnsi="Times New Roman"/>
          <w:szCs w:val="24"/>
        </w:rPr>
        <w:t>L</w:t>
      </w:r>
      <w:r w:rsidRPr="006E250C">
        <w:rPr>
          <w:rStyle w:val="hps"/>
          <w:rFonts w:ascii="Times New Roman" w:hAnsi="Times New Roman"/>
          <w:szCs w:val="24"/>
        </w:rPr>
        <w:t xml:space="preserve">e 12 ore di formazione in presenza </w:t>
      </w:r>
      <w:r>
        <w:rPr>
          <w:rStyle w:val="hps"/>
          <w:rFonts w:ascii="Times New Roman" w:hAnsi="Times New Roman"/>
          <w:szCs w:val="24"/>
        </w:rPr>
        <w:t xml:space="preserve">vengono svolte </w:t>
      </w:r>
      <w:r w:rsidRPr="006E250C">
        <w:rPr>
          <w:rStyle w:val="hps"/>
          <w:rFonts w:ascii="Times New Roman" w:hAnsi="Times New Roman"/>
          <w:szCs w:val="24"/>
        </w:rPr>
        <w:t>i</w:t>
      </w:r>
      <w:r>
        <w:rPr>
          <w:rStyle w:val="hps"/>
          <w:rFonts w:ascii="Times New Roman" w:hAnsi="Times New Roman"/>
          <w:szCs w:val="24"/>
        </w:rPr>
        <w:t>n due giorni consecutivi.</w:t>
      </w:r>
    </w:p>
    <w:p w:rsidR="00E96E6D" w:rsidRDefault="00E96E6D" w:rsidP="000939CC">
      <w:pPr>
        <w:spacing w:after="0" w:line="240" w:lineRule="auto"/>
        <w:contextualSpacing/>
        <w:jc w:val="center"/>
        <w:rPr>
          <w:rStyle w:val="CorpodeltestoCarattere"/>
          <w:rFonts w:ascii="Times New Roman" w:hAnsi="Times New Roman"/>
          <w:b/>
          <w:sz w:val="22"/>
        </w:rPr>
      </w:pPr>
    </w:p>
    <w:p w:rsidR="00E11010" w:rsidRPr="00281929" w:rsidRDefault="00E11010" w:rsidP="000939CC">
      <w:pPr>
        <w:spacing w:after="0" w:line="240" w:lineRule="auto"/>
        <w:contextualSpacing/>
        <w:jc w:val="center"/>
        <w:rPr>
          <w:rStyle w:val="CorpodeltestoCarattere"/>
          <w:rFonts w:ascii="Times New Roman" w:hAnsi="Times New Roman"/>
          <w:b/>
          <w:sz w:val="22"/>
        </w:rPr>
      </w:pPr>
    </w:p>
    <w:p w:rsidR="00603650" w:rsidRDefault="00603650" w:rsidP="000939CC">
      <w:pPr>
        <w:spacing w:after="0" w:line="240" w:lineRule="auto"/>
        <w:contextualSpacing/>
        <w:jc w:val="center"/>
        <w:rPr>
          <w:rStyle w:val="CorpodeltestoCarattere"/>
          <w:rFonts w:ascii="Times New Roman" w:hAnsi="Times New Roman"/>
          <w:b/>
          <w:sz w:val="22"/>
        </w:rPr>
      </w:pPr>
      <w:r w:rsidRPr="00281929">
        <w:rPr>
          <w:rStyle w:val="CorpodeltestoCarattere"/>
          <w:rFonts w:ascii="Times New Roman" w:hAnsi="Times New Roman"/>
          <w:b/>
          <w:sz w:val="22"/>
        </w:rPr>
        <w:t>Il Corso di Formazione</w:t>
      </w:r>
      <w:r w:rsidR="0092140C" w:rsidRPr="00281929">
        <w:rPr>
          <w:rStyle w:val="CorpodeltestoCarattere"/>
          <w:rFonts w:ascii="Times New Roman" w:hAnsi="Times New Roman"/>
          <w:b/>
          <w:sz w:val="22"/>
        </w:rPr>
        <w:t xml:space="preserve"> in presenza</w:t>
      </w:r>
      <w:r w:rsidR="003D7030">
        <w:rPr>
          <w:rStyle w:val="CorpodeltestoCarattere"/>
          <w:rFonts w:ascii="Times New Roman" w:hAnsi="Times New Roman"/>
          <w:b/>
          <w:sz w:val="22"/>
        </w:rPr>
        <w:t xml:space="preserve"> (12 h)</w:t>
      </w:r>
    </w:p>
    <w:p w:rsidR="00E96E6D" w:rsidRPr="00281929" w:rsidRDefault="00E96E6D" w:rsidP="000939CC">
      <w:pPr>
        <w:spacing w:after="0" w:line="240" w:lineRule="auto"/>
        <w:contextualSpacing/>
        <w:jc w:val="center"/>
        <w:rPr>
          <w:rStyle w:val="CorpodeltestoCarattere"/>
          <w:rFonts w:ascii="Times New Roman" w:hAnsi="Times New Roman"/>
          <w:b/>
          <w:sz w:val="22"/>
        </w:rPr>
      </w:pPr>
    </w:p>
    <w:p w:rsidR="00E47F2A" w:rsidRPr="00281929" w:rsidRDefault="00E8571A" w:rsidP="000939CC">
      <w:pPr>
        <w:spacing w:after="0" w:line="240" w:lineRule="auto"/>
        <w:contextualSpacing/>
        <w:jc w:val="both"/>
        <w:rPr>
          <w:rStyle w:val="hps"/>
          <w:rFonts w:ascii="Times New Roman" w:hAnsi="Times New Roman"/>
          <w:spacing w:val="10"/>
        </w:rPr>
      </w:pPr>
      <w:r w:rsidRPr="00281929">
        <w:rPr>
          <w:rStyle w:val="hps"/>
          <w:rFonts w:ascii="Times New Roman" w:hAnsi="Times New Roman"/>
        </w:rPr>
        <w:t>I</w:t>
      </w:r>
      <w:r w:rsidR="00E47F2A" w:rsidRPr="00281929">
        <w:rPr>
          <w:rStyle w:val="hps"/>
          <w:rFonts w:ascii="Times New Roman" w:hAnsi="Times New Roman"/>
        </w:rPr>
        <w:t xml:space="preserve">l training è finalizzato a formare i partecipanti </w:t>
      </w:r>
      <w:r w:rsidR="00A6458D" w:rsidRPr="00281929">
        <w:rPr>
          <w:rStyle w:val="hps"/>
          <w:rFonts w:ascii="Times New Roman" w:hAnsi="Times New Roman"/>
        </w:rPr>
        <w:t>su</w:t>
      </w:r>
      <w:r w:rsidR="00E47F2A" w:rsidRPr="00281929">
        <w:rPr>
          <w:rStyle w:val="hps"/>
          <w:rFonts w:ascii="Times New Roman" w:hAnsi="Times New Roman"/>
        </w:rPr>
        <w:t>ll’applicazione del Coping Pow</w:t>
      </w:r>
      <w:r w:rsidR="00A0643A" w:rsidRPr="00281929">
        <w:rPr>
          <w:rStyle w:val="hps"/>
          <w:rFonts w:ascii="Times New Roman" w:hAnsi="Times New Roman"/>
        </w:rPr>
        <w:t>er S</w:t>
      </w:r>
      <w:r w:rsidR="004F1EAC" w:rsidRPr="00281929">
        <w:rPr>
          <w:rStyle w:val="hps"/>
          <w:rFonts w:ascii="Times New Roman" w:hAnsi="Times New Roman"/>
        </w:rPr>
        <w:t xml:space="preserve">cuola </w:t>
      </w:r>
      <w:r w:rsidR="00E47F2A" w:rsidRPr="00281929">
        <w:rPr>
          <w:rStyle w:val="hps"/>
          <w:rFonts w:ascii="Times New Roman" w:hAnsi="Times New Roman"/>
        </w:rPr>
        <w:t xml:space="preserve">seguendo il modello sopra esposto. Nel corso del training sarà illustrato in modo esauriente il modello di intervento e le modalità di applicazione del programma, con particolare attenzione alla fase di implementazione e monitoraggio del contratto educativo-comportamentale con la classe. Sono previste esercitazioni pratiche e simulate riguardanti alcune parti del programma. Saranno inoltre mostrati filmati riguardanti alcune attività svolte in classe e il materiale utilizzato per l’intervento. </w:t>
      </w:r>
    </w:p>
    <w:p w:rsidR="002D6AD6" w:rsidRPr="00281929" w:rsidRDefault="002D6AD6" w:rsidP="000939CC">
      <w:pPr>
        <w:widowControl w:val="0"/>
        <w:spacing w:after="0" w:line="240" w:lineRule="auto"/>
        <w:ind w:right="-2"/>
        <w:contextualSpacing/>
        <w:jc w:val="both"/>
        <w:rPr>
          <w:rFonts w:ascii="Times New Roman" w:hAnsi="Times New Roman"/>
          <w:b/>
          <w:spacing w:val="10"/>
        </w:rPr>
      </w:pPr>
    </w:p>
    <w:p w:rsidR="00E96E6D" w:rsidRDefault="00E96E6D" w:rsidP="000939CC">
      <w:pPr>
        <w:widowControl w:val="0"/>
        <w:spacing w:after="0" w:line="240" w:lineRule="auto"/>
        <w:ind w:right="-2"/>
        <w:contextualSpacing/>
        <w:jc w:val="both"/>
        <w:rPr>
          <w:rFonts w:ascii="Times New Roman" w:hAnsi="Times New Roman"/>
          <w:b/>
          <w:spacing w:val="10"/>
        </w:rPr>
      </w:pPr>
    </w:p>
    <w:p w:rsidR="002D6AD6" w:rsidRPr="00281929" w:rsidRDefault="00E47F2A" w:rsidP="000939CC">
      <w:pPr>
        <w:widowControl w:val="0"/>
        <w:spacing w:after="0" w:line="240" w:lineRule="auto"/>
        <w:ind w:right="-2"/>
        <w:contextualSpacing/>
        <w:jc w:val="both"/>
        <w:rPr>
          <w:rFonts w:ascii="Times New Roman" w:hAnsi="Times New Roman"/>
          <w:bCs/>
          <w:spacing w:val="5"/>
        </w:rPr>
      </w:pPr>
      <w:r w:rsidRPr="00281929">
        <w:rPr>
          <w:rFonts w:ascii="Times New Roman" w:hAnsi="Times New Roman"/>
          <w:b/>
          <w:spacing w:val="10"/>
        </w:rPr>
        <w:t xml:space="preserve">Articolazione del Corso: </w:t>
      </w:r>
      <w:r w:rsidR="00A0643A" w:rsidRPr="00281929">
        <w:rPr>
          <w:rFonts w:ascii="Times New Roman" w:hAnsi="Times New Roman"/>
          <w:b/>
          <w:bCs/>
          <w:spacing w:val="5"/>
        </w:rPr>
        <w:t>12</w:t>
      </w:r>
      <w:r w:rsidR="00855F47" w:rsidRPr="00281929">
        <w:rPr>
          <w:rFonts w:ascii="Times New Roman" w:hAnsi="Times New Roman"/>
          <w:b/>
          <w:bCs/>
          <w:spacing w:val="5"/>
        </w:rPr>
        <w:t xml:space="preserve"> </w:t>
      </w:r>
      <w:r w:rsidR="005947D5" w:rsidRPr="00281929">
        <w:rPr>
          <w:rFonts w:ascii="Times New Roman" w:hAnsi="Times New Roman"/>
          <w:b/>
          <w:bCs/>
          <w:spacing w:val="5"/>
        </w:rPr>
        <w:t>ore</w:t>
      </w:r>
      <w:r w:rsidR="005947D5" w:rsidRPr="00281929">
        <w:rPr>
          <w:rFonts w:ascii="Times New Roman" w:hAnsi="Times New Roman"/>
          <w:bCs/>
          <w:spacing w:val="5"/>
        </w:rPr>
        <w:t xml:space="preserve"> di lezione</w:t>
      </w:r>
      <w:r w:rsidR="00155D6F" w:rsidRPr="00281929">
        <w:rPr>
          <w:rFonts w:ascii="Times New Roman" w:hAnsi="Times New Roman"/>
          <w:bCs/>
          <w:spacing w:val="5"/>
        </w:rPr>
        <w:t xml:space="preserve"> specifiche per ciascun ordine di scuola</w:t>
      </w:r>
    </w:p>
    <w:p w:rsidR="00155D6F" w:rsidRPr="00281929" w:rsidRDefault="000B65F3" w:rsidP="000939CC">
      <w:pPr>
        <w:widowControl w:val="0"/>
        <w:spacing w:after="0" w:line="240" w:lineRule="auto"/>
        <w:ind w:right="-2"/>
        <w:contextualSpacing/>
        <w:jc w:val="both"/>
        <w:rPr>
          <w:rFonts w:ascii="Times New Roman" w:hAnsi="Times New Roman"/>
          <w:bCs/>
          <w:spacing w:val="5"/>
        </w:rPr>
      </w:pPr>
      <w:r w:rsidRPr="00281929">
        <w:rPr>
          <w:rFonts w:ascii="Times New Roman" w:hAnsi="Times New Roman"/>
          <w:bCs/>
          <w:spacing w:val="5"/>
        </w:rPr>
        <w:t xml:space="preserve">Tutti e tre i corsi di formazione </w:t>
      </w:r>
      <w:r w:rsidR="004008A9" w:rsidRPr="00281929">
        <w:rPr>
          <w:rFonts w:ascii="Times New Roman" w:hAnsi="Times New Roman"/>
          <w:bCs/>
          <w:spacing w:val="5"/>
        </w:rPr>
        <w:t>(</w:t>
      </w:r>
      <w:r w:rsidRPr="00281929">
        <w:rPr>
          <w:rFonts w:ascii="Times New Roman" w:hAnsi="Times New Roman"/>
          <w:bCs/>
          <w:spacing w:val="5"/>
        </w:rPr>
        <w:t>per i tre ordini di scuola</w:t>
      </w:r>
      <w:r w:rsidR="004008A9" w:rsidRPr="00281929">
        <w:rPr>
          <w:rFonts w:ascii="Times New Roman" w:hAnsi="Times New Roman"/>
          <w:bCs/>
          <w:spacing w:val="5"/>
        </w:rPr>
        <w:t>)</w:t>
      </w:r>
      <w:r w:rsidRPr="00281929">
        <w:rPr>
          <w:rFonts w:ascii="Times New Roman" w:hAnsi="Times New Roman"/>
          <w:bCs/>
          <w:spacing w:val="5"/>
        </w:rPr>
        <w:t xml:space="preserve"> sono articolati nello stesso modo:</w:t>
      </w:r>
    </w:p>
    <w:p w:rsidR="00155D6F" w:rsidRPr="00281929" w:rsidRDefault="00155D6F" w:rsidP="000939CC">
      <w:pPr>
        <w:widowControl w:val="0"/>
        <w:numPr>
          <w:ilvl w:val="0"/>
          <w:numId w:val="3"/>
        </w:numPr>
        <w:spacing w:after="0" w:line="240" w:lineRule="auto"/>
        <w:ind w:right="-2"/>
        <w:contextualSpacing/>
        <w:jc w:val="both"/>
        <w:rPr>
          <w:rFonts w:ascii="Times New Roman" w:hAnsi="Times New Roman"/>
          <w:spacing w:val="10"/>
        </w:rPr>
      </w:pPr>
      <w:r w:rsidRPr="00281929">
        <w:rPr>
          <w:rFonts w:ascii="Times New Roman" w:hAnsi="Times New Roman"/>
          <w:spacing w:val="10"/>
        </w:rPr>
        <w:t>Introduzione al protocollo Coping power Scuola: come nasce il programma scolastico, gli adattamenti rispetto al modello clinico, il progetto di ricerca realizzato. Presentazione struttura del programma</w:t>
      </w:r>
    </w:p>
    <w:p w:rsidR="00155D6F" w:rsidRPr="00281929" w:rsidRDefault="00155D6F" w:rsidP="000939CC">
      <w:pPr>
        <w:widowControl w:val="0"/>
        <w:numPr>
          <w:ilvl w:val="0"/>
          <w:numId w:val="3"/>
        </w:numPr>
        <w:spacing w:after="0" w:line="240" w:lineRule="auto"/>
        <w:ind w:right="-2"/>
        <w:contextualSpacing/>
        <w:jc w:val="both"/>
        <w:rPr>
          <w:rFonts w:ascii="Times New Roman" w:hAnsi="Times New Roman"/>
          <w:spacing w:val="10"/>
        </w:rPr>
      </w:pPr>
      <w:r w:rsidRPr="00281929">
        <w:rPr>
          <w:rFonts w:ascii="Times New Roman" w:hAnsi="Times New Roman"/>
          <w:spacing w:val="10"/>
        </w:rPr>
        <w:t>1° Modulo: obiettivi a breve e a lungo termine</w:t>
      </w:r>
    </w:p>
    <w:p w:rsidR="00155D6F" w:rsidRPr="00281929" w:rsidRDefault="00155D6F" w:rsidP="000939CC">
      <w:pPr>
        <w:widowControl w:val="0"/>
        <w:numPr>
          <w:ilvl w:val="0"/>
          <w:numId w:val="3"/>
        </w:numPr>
        <w:spacing w:after="0" w:line="240" w:lineRule="auto"/>
        <w:ind w:right="-2"/>
        <w:contextualSpacing/>
        <w:jc w:val="both"/>
        <w:rPr>
          <w:rFonts w:ascii="Times New Roman" w:hAnsi="Times New Roman"/>
          <w:spacing w:val="10"/>
        </w:rPr>
      </w:pPr>
      <w:r w:rsidRPr="00281929">
        <w:rPr>
          <w:rFonts w:ascii="Times New Roman" w:hAnsi="Times New Roman"/>
          <w:spacing w:val="10"/>
        </w:rPr>
        <w:t>2° Modulo: Consapevolezza delle emozioni e dell’attivazione fisiologica della rabbia;</w:t>
      </w:r>
    </w:p>
    <w:p w:rsidR="00155D6F" w:rsidRPr="00281929" w:rsidRDefault="00155D6F" w:rsidP="000939CC">
      <w:pPr>
        <w:widowControl w:val="0"/>
        <w:numPr>
          <w:ilvl w:val="0"/>
          <w:numId w:val="3"/>
        </w:numPr>
        <w:spacing w:after="0" w:line="240" w:lineRule="auto"/>
        <w:ind w:right="-2"/>
        <w:contextualSpacing/>
        <w:jc w:val="both"/>
        <w:rPr>
          <w:rFonts w:ascii="Times New Roman" w:hAnsi="Times New Roman"/>
          <w:spacing w:val="10"/>
        </w:rPr>
      </w:pPr>
      <w:r w:rsidRPr="00281929">
        <w:rPr>
          <w:rFonts w:ascii="Times New Roman" w:hAnsi="Times New Roman"/>
          <w:spacing w:val="10"/>
        </w:rPr>
        <w:t>3° modulo: Gestire le emozioni con l’autocontrollo</w:t>
      </w:r>
    </w:p>
    <w:p w:rsidR="00155D6F" w:rsidRPr="00281929" w:rsidRDefault="00155D6F" w:rsidP="000939CC">
      <w:pPr>
        <w:widowControl w:val="0"/>
        <w:numPr>
          <w:ilvl w:val="0"/>
          <w:numId w:val="3"/>
        </w:numPr>
        <w:spacing w:after="0" w:line="240" w:lineRule="auto"/>
        <w:ind w:right="-2"/>
        <w:contextualSpacing/>
        <w:jc w:val="both"/>
        <w:rPr>
          <w:rFonts w:ascii="Times New Roman" w:hAnsi="Times New Roman"/>
        </w:rPr>
      </w:pPr>
      <w:r w:rsidRPr="00281929">
        <w:rPr>
          <w:rStyle w:val="hps"/>
          <w:rFonts w:ascii="Times New Roman" w:hAnsi="Times New Roman"/>
        </w:rPr>
        <w:t xml:space="preserve">4° Modulo: Cambiare il punto di vista </w:t>
      </w:r>
      <w:r w:rsidRPr="00281929">
        <w:rPr>
          <w:rFonts w:ascii="Times New Roman" w:hAnsi="Times New Roman"/>
          <w:i/>
        </w:rPr>
        <w:t>(perspective taking)</w:t>
      </w:r>
    </w:p>
    <w:p w:rsidR="00155D6F" w:rsidRPr="00281929" w:rsidRDefault="00155D6F" w:rsidP="000939CC">
      <w:pPr>
        <w:widowControl w:val="0"/>
        <w:numPr>
          <w:ilvl w:val="0"/>
          <w:numId w:val="5"/>
        </w:numPr>
        <w:spacing w:after="0" w:line="240" w:lineRule="auto"/>
        <w:ind w:right="-2"/>
        <w:contextualSpacing/>
        <w:jc w:val="both"/>
        <w:rPr>
          <w:rFonts w:ascii="Times New Roman" w:hAnsi="Times New Roman"/>
        </w:rPr>
      </w:pPr>
      <w:r w:rsidRPr="00281929">
        <w:rPr>
          <w:rStyle w:val="hps"/>
          <w:rFonts w:ascii="Times New Roman" w:hAnsi="Times New Roman"/>
        </w:rPr>
        <w:t>5° Modulo: Problem Solving.</w:t>
      </w:r>
    </w:p>
    <w:p w:rsidR="00155D6F" w:rsidRPr="00281929" w:rsidRDefault="00155D6F" w:rsidP="000939CC">
      <w:pPr>
        <w:widowControl w:val="0"/>
        <w:numPr>
          <w:ilvl w:val="0"/>
          <w:numId w:val="5"/>
        </w:numPr>
        <w:spacing w:after="0" w:line="240" w:lineRule="auto"/>
        <w:ind w:right="-2"/>
        <w:contextualSpacing/>
        <w:jc w:val="both"/>
        <w:rPr>
          <w:rStyle w:val="hps"/>
          <w:rFonts w:ascii="Times New Roman" w:hAnsi="Times New Roman"/>
        </w:rPr>
      </w:pPr>
      <w:r w:rsidRPr="00281929">
        <w:rPr>
          <w:rStyle w:val="hps"/>
          <w:rFonts w:ascii="Times New Roman" w:hAnsi="Times New Roman"/>
        </w:rPr>
        <w:t>6° Modulo: Le mie qualità. Conclusione programma.</w:t>
      </w:r>
    </w:p>
    <w:p w:rsidR="002840F0" w:rsidRPr="00281929" w:rsidRDefault="002840F0" w:rsidP="000939CC">
      <w:pPr>
        <w:widowControl w:val="0"/>
        <w:spacing w:after="0" w:line="240" w:lineRule="auto"/>
        <w:ind w:right="-2"/>
        <w:contextualSpacing/>
        <w:jc w:val="both"/>
        <w:rPr>
          <w:rStyle w:val="hps"/>
          <w:rFonts w:ascii="Times New Roman" w:hAnsi="Times New Roman"/>
        </w:rPr>
      </w:pPr>
    </w:p>
    <w:p w:rsidR="00E96E6D" w:rsidRDefault="00E96E6D" w:rsidP="000939CC">
      <w:pPr>
        <w:widowControl w:val="0"/>
        <w:spacing w:after="0" w:line="240" w:lineRule="auto"/>
        <w:ind w:right="-2"/>
        <w:contextualSpacing/>
        <w:jc w:val="both"/>
        <w:rPr>
          <w:rStyle w:val="hps"/>
          <w:rFonts w:ascii="Times New Roman" w:hAnsi="Times New Roman"/>
        </w:rPr>
      </w:pPr>
    </w:p>
    <w:p w:rsidR="00723385" w:rsidRDefault="00723385" w:rsidP="000939CC">
      <w:pPr>
        <w:widowControl w:val="0"/>
        <w:spacing w:after="0" w:line="240" w:lineRule="auto"/>
        <w:ind w:right="-2"/>
        <w:contextualSpacing/>
        <w:jc w:val="both"/>
        <w:rPr>
          <w:rStyle w:val="hps"/>
          <w:rFonts w:ascii="Times New Roman" w:hAnsi="Times New Roman"/>
        </w:rPr>
      </w:pPr>
    </w:p>
    <w:p w:rsidR="00723385" w:rsidRDefault="00723385" w:rsidP="000939CC">
      <w:pPr>
        <w:widowControl w:val="0"/>
        <w:spacing w:after="0" w:line="240" w:lineRule="auto"/>
        <w:ind w:right="-2"/>
        <w:contextualSpacing/>
        <w:jc w:val="both"/>
        <w:rPr>
          <w:rStyle w:val="hps"/>
          <w:rFonts w:ascii="Times New Roman" w:hAnsi="Times New Roman"/>
        </w:rPr>
      </w:pPr>
    </w:p>
    <w:p w:rsidR="000B65F3" w:rsidRDefault="000B65F3" w:rsidP="000939CC">
      <w:pPr>
        <w:widowControl w:val="0"/>
        <w:spacing w:after="0" w:line="240" w:lineRule="auto"/>
        <w:ind w:right="-2"/>
        <w:contextualSpacing/>
        <w:jc w:val="both"/>
        <w:rPr>
          <w:rStyle w:val="hps"/>
          <w:rFonts w:ascii="Times New Roman" w:hAnsi="Times New Roman"/>
        </w:rPr>
      </w:pPr>
      <w:r w:rsidRPr="00281929">
        <w:rPr>
          <w:rStyle w:val="hps"/>
          <w:rFonts w:ascii="Times New Roman" w:hAnsi="Times New Roman"/>
        </w:rPr>
        <w:lastRenderedPageBreak/>
        <w:t>Tutti e tre i corsi p</w:t>
      </w:r>
      <w:r w:rsidR="0092140C" w:rsidRPr="00281929">
        <w:rPr>
          <w:rStyle w:val="hps"/>
          <w:rFonts w:ascii="Times New Roman" w:hAnsi="Times New Roman"/>
        </w:rPr>
        <w:t>revedono 12 h</w:t>
      </w:r>
      <w:r w:rsidR="00E11010">
        <w:rPr>
          <w:rStyle w:val="hps"/>
          <w:rFonts w:ascii="Times New Roman" w:hAnsi="Times New Roman"/>
        </w:rPr>
        <w:t>:</w:t>
      </w:r>
    </w:p>
    <w:p w:rsidR="00723385" w:rsidRPr="00281929" w:rsidRDefault="00723385" w:rsidP="000939CC">
      <w:pPr>
        <w:widowControl w:val="0"/>
        <w:spacing w:after="0" w:line="240" w:lineRule="auto"/>
        <w:ind w:right="-2"/>
        <w:contextualSpacing/>
        <w:jc w:val="both"/>
        <w:rPr>
          <w:rStyle w:val="hps"/>
          <w:rFonts w:ascii="Times New Roman" w:hAnsi="Times New Roman"/>
        </w:rPr>
      </w:pPr>
    </w:p>
    <w:p w:rsidR="007F76EC" w:rsidRPr="00281929" w:rsidRDefault="00155D6F" w:rsidP="000939CC">
      <w:pPr>
        <w:widowControl w:val="0"/>
        <w:numPr>
          <w:ilvl w:val="0"/>
          <w:numId w:val="5"/>
        </w:numPr>
        <w:spacing w:after="0" w:line="240" w:lineRule="auto"/>
        <w:ind w:right="-2"/>
        <w:contextualSpacing/>
        <w:jc w:val="both"/>
        <w:rPr>
          <w:rStyle w:val="hps"/>
          <w:rFonts w:ascii="Times New Roman" w:hAnsi="Times New Roman"/>
        </w:rPr>
      </w:pPr>
      <w:r w:rsidRPr="00281929">
        <w:rPr>
          <w:rStyle w:val="hps"/>
          <w:rFonts w:ascii="Times New Roman" w:hAnsi="Times New Roman"/>
        </w:rPr>
        <w:t>12 ore: corso Copi</w:t>
      </w:r>
      <w:r w:rsidR="00EE1D5C" w:rsidRPr="00281929">
        <w:rPr>
          <w:rStyle w:val="hps"/>
          <w:rFonts w:ascii="Times New Roman" w:hAnsi="Times New Roman"/>
        </w:rPr>
        <w:t>ng Power nella scuola primaria</w:t>
      </w:r>
    </w:p>
    <w:p w:rsidR="00155D6F" w:rsidRPr="00281929" w:rsidRDefault="00155D6F" w:rsidP="000939CC">
      <w:pPr>
        <w:widowControl w:val="0"/>
        <w:numPr>
          <w:ilvl w:val="0"/>
          <w:numId w:val="5"/>
        </w:numPr>
        <w:spacing w:after="0" w:line="240" w:lineRule="auto"/>
        <w:ind w:right="-2"/>
        <w:contextualSpacing/>
        <w:jc w:val="both"/>
        <w:rPr>
          <w:rStyle w:val="hps"/>
          <w:rFonts w:ascii="Times New Roman" w:hAnsi="Times New Roman"/>
        </w:rPr>
      </w:pPr>
      <w:r w:rsidRPr="00281929">
        <w:rPr>
          <w:rStyle w:val="hps"/>
          <w:rFonts w:ascii="Times New Roman" w:hAnsi="Times New Roman"/>
        </w:rPr>
        <w:t>12 ore: corso Coping Power nella scuola dell’Infanzia</w:t>
      </w:r>
      <w:r w:rsidR="00EE1D5C" w:rsidRPr="00281929">
        <w:rPr>
          <w:rStyle w:val="hps"/>
          <w:rFonts w:ascii="Times New Roman" w:hAnsi="Times New Roman"/>
        </w:rPr>
        <w:t>.</w:t>
      </w:r>
    </w:p>
    <w:p w:rsidR="00155D6F" w:rsidRPr="00281929" w:rsidRDefault="00155D6F" w:rsidP="000939CC">
      <w:pPr>
        <w:widowControl w:val="0"/>
        <w:numPr>
          <w:ilvl w:val="0"/>
          <w:numId w:val="5"/>
        </w:numPr>
        <w:spacing w:after="0" w:line="240" w:lineRule="auto"/>
        <w:ind w:right="-2"/>
        <w:contextualSpacing/>
        <w:jc w:val="both"/>
        <w:rPr>
          <w:rStyle w:val="hps"/>
          <w:rFonts w:ascii="Times New Roman" w:hAnsi="Times New Roman"/>
        </w:rPr>
      </w:pPr>
      <w:r w:rsidRPr="00281929">
        <w:rPr>
          <w:rStyle w:val="hps"/>
          <w:rFonts w:ascii="Times New Roman" w:hAnsi="Times New Roman"/>
        </w:rPr>
        <w:t>12 ore: corso Coping Power nella scuola secondaria I grado</w:t>
      </w:r>
      <w:r w:rsidR="00EE1D5C" w:rsidRPr="00281929">
        <w:rPr>
          <w:rStyle w:val="hps"/>
          <w:rFonts w:ascii="Times New Roman" w:hAnsi="Times New Roman"/>
        </w:rPr>
        <w:t>.</w:t>
      </w:r>
    </w:p>
    <w:p w:rsidR="003D7030" w:rsidRDefault="003D7030" w:rsidP="000939CC">
      <w:pPr>
        <w:widowControl w:val="0"/>
        <w:spacing w:after="0" w:line="240" w:lineRule="auto"/>
        <w:ind w:right="-2"/>
        <w:contextualSpacing/>
        <w:jc w:val="both"/>
        <w:rPr>
          <w:rStyle w:val="hps"/>
          <w:rFonts w:ascii="Times New Roman" w:hAnsi="Times New Roman"/>
          <w:szCs w:val="24"/>
        </w:rPr>
      </w:pPr>
    </w:p>
    <w:p w:rsidR="006E250C" w:rsidRDefault="003D7030" w:rsidP="006E250C">
      <w:pPr>
        <w:widowControl w:val="0"/>
        <w:spacing w:after="0" w:line="240" w:lineRule="auto"/>
        <w:ind w:right="-2"/>
        <w:contextualSpacing/>
        <w:jc w:val="both"/>
        <w:rPr>
          <w:rStyle w:val="hps"/>
          <w:rFonts w:ascii="Times New Roman" w:hAnsi="Times New Roman"/>
          <w:szCs w:val="24"/>
        </w:rPr>
      </w:pPr>
      <w:r>
        <w:rPr>
          <w:rStyle w:val="hps"/>
          <w:rFonts w:ascii="Times New Roman" w:hAnsi="Times New Roman"/>
          <w:szCs w:val="24"/>
        </w:rPr>
        <w:t xml:space="preserve">E’ preferibile accorpare le 12 ore di formazione in presenza in due giorni consecutivi </w:t>
      </w:r>
      <w:r w:rsidR="006E250C">
        <w:rPr>
          <w:rStyle w:val="hps"/>
          <w:rFonts w:ascii="Times New Roman" w:hAnsi="Times New Roman"/>
          <w:szCs w:val="24"/>
        </w:rPr>
        <w:t>per permettere ai formatori che vengono da fuori regione di effettuare la formazione in due giorni (4 h + 8 h).</w:t>
      </w:r>
    </w:p>
    <w:p w:rsidR="003D7030" w:rsidRDefault="006E250C" w:rsidP="006E250C">
      <w:pPr>
        <w:widowControl w:val="0"/>
        <w:spacing w:after="0" w:line="240" w:lineRule="auto"/>
        <w:ind w:right="-2"/>
        <w:contextualSpacing/>
        <w:jc w:val="both"/>
        <w:rPr>
          <w:rStyle w:val="hps"/>
          <w:rFonts w:ascii="Times New Roman" w:hAnsi="Times New Roman"/>
          <w:szCs w:val="24"/>
        </w:rPr>
      </w:pPr>
      <w:r>
        <w:rPr>
          <w:rStyle w:val="hps"/>
          <w:rFonts w:ascii="Times New Roman" w:hAnsi="Times New Roman"/>
          <w:szCs w:val="24"/>
        </w:rPr>
        <w:t>A</w:t>
      </w:r>
      <w:r w:rsidR="003D7030">
        <w:rPr>
          <w:rStyle w:val="hps"/>
          <w:rFonts w:ascii="Times New Roman" w:hAnsi="Times New Roman"/>
          <w:szCs w:val="24"/>
        </w:rPr>
        <w:t xml:space="preserve">d esempio il venerdì pomeriggio (4 h, es. 15-19) e sabato intera giornata (9-13 e 14-18), </w:t>
      </w:r>
      <w:r>
        <w:rPr>
          <w:rStyle w:val="hps"/>
          <w:rFonts w:ascii="Times New Roman" w:hAnsi="Times New Roman"/>
          <w:szCs w:val="24"/>
        </w:rPr>
        <w:t>oppure due giorni infrasettimanali nel periodo di sospensione delle lezioni (giugno e settembre).</w:t>
      </w:r>
    </w:p>
    <w:p w:rsidR="006E250C" w:rsidRDefault="006E250C" w:rsidP="006E250C">
      <w:pPr>
        <w:widowControl w:val="0"/>
        <w:spacing w:after="0" w:line="240" w:lineRule="auto"/>
        <w:ind w:right="-2"/>
        <w:contextualSpacing/>
        <w:jc w:val="both"/>
        <w:rPr>
          <w:rStyle w:val="hps"/>
          <w:rFonts w:ascii="Times New Roman" w:hAnsi="Times New Roman"/>
          <w:szCs w:val="24"/>
        </w:rPr>
      </w:pPr>
      <w:r>
        <w:rPr>
          <w:rStyle w:val="hps"/>
          <w:rFonts w:ascii="Times New Roman" w:hAnsi="Times New Roman"/>
          <w:szCs w:val="24"/>
        </w:rPr>
        <w:t>La formazione in presenza realizzata compattando le ore in due giorni consecutivi</w:t>
      </w:r>
      <w:r w:rsidR="00E11010">
        <w:rPr>
          <w:rStyle w:val="hps"/>
          <w:rFonts w:ascii="Times New Roman" w:hAnsi="Times New Roman"/>
          <w:szCs w:val="24"/>
        </w:rPr>
        <w:t xml:space="preserve"> inoltre</w:t>
      </w:r>
      <w:r w:rsidR="006C16E6">
        <w:rPr>
          <w:rStyle w:val="hps"/>
          <w:rFonts w:ascii="Times New Roman" w:hAnsi="Times New Roman"/>
          <w:szCs w:val="24"/>
        </w:rPr>
        <w:t xml:space="preserve"> rende più efficace il percorso formativo e la successiva ricerca/azione nella classe: gli insegnanti dopo il corso di 12 ore hanno gli strumenti per applicare il programma e possono più efficacemente utilizzarli se hanno affrontato nel corso tutti i moduli del protocollo.</w:t>
      </w:r>
    </w:p>
    <w:p w:rsidR="00E96E6D" w:rsidRPr="00281929" w:rsidRDefault="00E96E6D" w:rsidP="000939CC">
      <w:pPr>
        <w:widowControl w:val="0"/>
        <w:spacing w:after="0" w:line="240" w:lineRule="auto"/>
        <w:ind w:right="-2"/>
        <w:contextualSpacing/>
        <w:rPr>
          <w:rStyle w:val="CorpodeltestoCarattere"/>
          <w:rFonts w:ascii="Times New Roman" w:hAnsi="Times New Roman"/>
          <w:b/>
          <w:sz w:val="22"/>
        </w:rPr>
      </w:pPr>
    </w:p>
    <w:p w:rsidR="00FD04C4" w:rsidRDefault="00FD04C4" w:rsidP="005C761D">
      <w:pPr>
        <w:widowControl w:val="0"/>
        <w:spacing w:after="0" w:line="240" w:lineRule="auto"/>
        <w:ind w:right="-2"/>
        <w:contextualSpacing/>
        <w:rPr>
          <w:rStyle w:val="CorpodeltestoCarattere"/>
          <w:rFonts w:ascii="Times New Roman" w:hAnsi="Times New Roman"/>
          <w:b/>
          <w:sz w:val="22"/>
        </w:rPr>
      </w:pPr>
    </w:p>
    <w:p w:rsidR="00ED7F53" w:rsidRPr="007D4A7E" w:rsidRDefault="002840F0" w:rsidP="000939CC">
      <w:pPr>
        <w:widowControl w:val="0"/>
        <w:spacing w:after="0" w:line="240" w:lineRule="auto"/>
        <w:ind w:right="-2"/>
        <w:contextualSpacing/>
        <w:jc w:val="center"/>
        <w:rPr>
          <w:rStyle w:val="CorpodeltestoCarattere"/>
          <w:rFonts w:ascii="Times New Roman" w:hAnsi="Times New Roman"/>
          <w:b/>
          <w:sz w:val="36"/>
          <w:szCs w:val="36"/>
        </w:rPr>
      </w:pPr>
      <w:bookmarkStart w:id="0" w:name="_GoBack"/>
      <w:bookmarkEnd w:id="0"/>
      <w:r w:rsidRPr="007D4A7E">
        <w:rPr>
          <w:rStyle w:val="CorpodeltestoCarattere"/>
          <w:rFonts w:ascii="Times New Roman" w:hAnsi="Times New Roman"/>
          <w:b/>
          <w:sz w:val="36"/>
          <w:szCs w:val="36"/>
        </w:rPr>
        <w:t>Docenti –Formatori</w:t>
      </w:r>
    </w:p>
    <w:p w:rsidR="00684004" w:rsidRPr="00281929" w:rsidRDefault="00684004" w:rsidP="000939CC">
      <w:pPr>
        <w:widowControl w:val="0"/>
        <w:spacing w:after="0" w:line="240" w:lineRule="auto"/>
        <w:ind w:right="-2"/>
        <w:contextualSpacing/>
        <w:jc w:val="center"/>
        <w:rPr>
          <w:rStyle w:val="CorpodeltestoCarattere"/>
          <w:rFonts w:ascii="Times New Roman" w:hAnsi="Times New Roman"/>
          <w:b/>
          <w:sz w:val="22"/>
        </w:rPr>
      </w:pPr>
    </w:p>
    <w:p w:rsidR="00ED7F53" w:rsidRPr="00281929" w:rsidRDefault="00ED7F53" w:rsidP="00684004">
      <w:pPr>
        <w:widowControl w:val="0"/>
        <w:numPr>
          <w:ilvl w:val="0"/>
          <w:numId w:val="9"/>
        </w:numPr>
        <w:spacing w:after="0" w:line="240" w:lineRule="auto"/>
        <w:ind w:right="-2"/>
        <w:contextualSpacing/>
        <w:rPr>
          <w:rStyle w:val="CorpodeltestoCarattere"/>
          <w:rFonts w:ascii="Times New Roman" w:hAnsi="Times New Roman"/>
          <w:b/>
          <w:sz w:val="22"/>
        </w:rPr>
      </w:pPr>
      <w:r w:rsidRPr="00281929">
        <w:rPr>
          <w:rStyle w:val="CorpodeltestoCarattere"/>
          <w:rFonts w:ascii="Times New Roman" w:hAnsi="Times New Roman"/>
          <w:b/>
          <w:sz w:val="22"/>
        </w:rPr>
        <w:t>Responsabili del progetto</w:t>
      </w:r>
    </w:p>
    <w:p w:rsidR="00FD04C4" w:rsidRDefault="00FD04C4" w:rsidP="000939CC">
      <w:pPr>
        <w:autoSpaceDE w:val="0"/>
        <w:autoSpaceDN w:val="0"/>
        <w:adjustRightInd w:val="0"/>
        <w:spacing w:after="0" w:line="240" w:lineRule="auto"/>
        <w:contextualSpacing/>
        <w:jc w:val="both"/>
        <w:rPr>
          <w:rStyle w:val="CorpodeltestoCarattere"/>
          <w:rFonts w:ascii="Times New Roman" w:hAnsi="Times New Roman"/>
          <w:b/>
          <w:sz w:val="22"/>
        </w:rPr>
      </w:pPr>
    </w:p>
    <w:p w:rsidR="002840F0" w:rsidRPr="00281929" w:rsidRDefault="002840F0" w:rsidP="000939CC">
      <w:pPr>
        <w:autoSpaceDE w:val="0"/>
        <w:autoSpaceDN w:val="0"/>
        <w:adjustRightInd w:val="0"/>
        <w:spacing w:after="0" w:line="240" w:lineRule="auto"/>
        <w:contextualSpacing/>
        <w:jc w:val="both"/>
        <w:rPr>
          <w:rStyle w:val="CorpodeltestoCarattere"/>
          <w:rFonts w:ascii="Times New Roman" w:hAnsi="Times New Roman"/>
          <w:color w:val="auto"/>
          <w:sz w:val="22"/>
          <w:lang w:eastAsia="it-IT"/>
        </w:rPr>
      </w:pPr>
      <w:r w:rsidRPr="00281929">
        <w:rPr>
          <w:rStyle w:val="CorpodeltestoCarattere"/>
          <w:rFonts w:ascii="Times New Roman" w:hAnsi="Times New Roman"/>
          <w:b/>
          <w:sz w:val="22"/>
        </w:rPr>
        <w:t>Dott. Iacopo Bertacchi</w:t>
      </w:r>
      <w:r w:rsidRPr="00281929">
        <w:rPr>
          <w:rStyle w:val="CorpodeltestoCarattere"/>
          <w:rFonts w:ascii="Times New Roman" w:hAnsi="Times New Roman"/>
          <w:sz w:val="22"/>
        </w:rPr>
        <w:t xml:space="preserve">. Psicologo, Psicoterapeuta, Mediatore Familiare. Formatore presso Centro Studi Erickson. </w:t>
      </w:r>
      <w:r w:rsidRPr="00281929">
        <w:rPr>
          <w:rFonts w:ascii="Times New Roman" w:hAnsi="Times New Roman"/>
          <w:color w:val="080808"/>
          <w:lang w:eastAsia="it-IT"/>
        </w:rPr>
        <w:t xml:space="preserve">Docente nel Master di II livello in </w:t>
      </w:r>
      <w:r w:rsidR="0015737A" w:rsidRPr="00281929">
        <w:rPr>
          <w:rFonts w:ascii="Times New Roman" w:hAnsi="Times New Roman"/>
          <w:lang w:eastAsia="it-IT"/>
        </w:rPr>
        <w:t xml:space="preserve"> “</w:t>
      </w:r>
      <w:r w:rsidR="0015737A" w:rsidRPr="004803AD">
        <w:rPr>
          <w:rFonts w:ascii="Times New Roman" w:hAnsi="Times New Roman"/>
          <w:i/>
          <w:lang w:eastAsia="it-IT"/>
        </w:rPr>
        <w:t>Modelli e metodologie di intervento per BES, DSA e gifted children</w:t>
      </w:r>
      <w:r w:rsidR="0015737A" w:rsidRPr="00281929">
        <w:rPr>
          <w:rFonts w:ascii="Times New Roman" w:hAnsi="Times New Roman"/>
          <w:lang w:eastAsia="it-IT"/>
        </w:rPr>
        <w:t>” presso l’Università degli studi di Padova</w:t>
      </w:r>
      <w:r w:rsidR="0015737A" w:rsidRPr="00281929">
        <w:rPr>
          <w:rFonts w:ascii="Times New Roman" w:hAnsi="Times New Roman"/>
          <w:color w:val="080808"/>
          <w:lang w:eastAsia="it-IT"/>
        </w:rPr>
        <w:t>.</w:t>
      </w:r>
      <w:r w:rsidRPr="00281929">
        <w:rPr>
          <w:rFonts w:ascii="Times New Roman" w:hAnsi="Times New Roman"/>
          <w:color w:val="080808"/>
          <w:lang w:eastAsia="it-IT"/>
        </w:rPr>
        <w:t xml:space="preserve"> </w:t>
      </w:r>
      <w:r w:rsidRPr="00281929">
        <w:rPr>
          <w:rStyle w:val="CorpodeltestoCarattere"/>
          <w:rFonts w:ascii="Times New Roman" w:hAnsi="Times New Roman"/>
          <w:sz w:val="22"/>
        </w:rPr>
        <w:t>Autore del programma “Coping Power Scuola” (</w:t>
      </w:r>
      <w:r w:rsidRPr="00281929">
        <w:rPr>
          <w:rStyle w:val="CorpodeltestoCarattere"/>
          <w:rFonts w:ascii="Times New Roman" w:hAnsi="Times New Roman"/>
          <w:i/>
          <w:sz w:val="22"/>
        </w:rPr>
        <w:t>Coping Power Universal</w:t>
      </w:r>
      <w:r w:rsidRPr="00281929">
        <w:rPr>
          <w:rStyle w:val="CorpodeltestoCarattere"/>
          <w:rFonts w:ascii="Times New Roman" w:hAnsi="Times New Roman"/>
          <w:sz w:val="22"/>
        </w:rPr>
        <w:t>) e coordinatore del progetto di ricerca in collaborazione con IRCCS Stella Maris – Università di Pisa e con il Prof J. E. Lochman, Università dell’Alabama</w:t>
      </w:r>
      <w:r w:rsidR="0015737A" w:rsidRPr="00281929">
        <w:rPr>
          <w:rStyle w:val="CorpodeltestoCarattere"/>
          <w:rFonts w:ascii="Times New Roman" w:hAnsi="Times New Roman"/>
          <w:sz w:val="22"/>
        </w:rPr>
        <w:t xml:space="preserve"> (U.S.A</w:t>
      </w:r>
      <w:r w:rsidRPr="00281929">
        <w:rPr>
          <w:rStyle w:val="CorpodeltestoCarattere"/>
          <w:rFonts w:ascii="Times New Roman" w:hAnsi="Times New Roman"/>
          <w:sz w:val="22"/>
        </w:rPr>
        <w:t>.</w:t>
      </w:r>
      <w:r w:rsidR="0015737A" w:rsidRPr="00281929">
        <w:rPr>
          <w:rStyle w:val="CorpodeltestoCarattere"/>
          <w:rFonts w:ascii="Times New Roman" w:hAnsi="Times New Roman"/>
          <w:sz w:val="22"/>
        </w:rPr>
        <w:t>).</w:t>
      </w:r>
      <w:r w:rsidRPr="00281929">
        <w:rPr>
          <w:rStyle w:val="CorpodeltestoCarattere"/>
          <w:rFonts w:ascii="Times New Roman" w:hAnsi="Times New Roman"/>
          <w:sz w:val="22"/>
        </w:rPr>
        <w:t xml:space="preserve"> Autore di volumi ed articoli su riviste internazionali, docente in corsi di formazione per clinici e insegnanti sulla prevenzione dei disturbi del comportamento presso istituti scolastici, ASL,</w:t>
      </w:r>
      <w:r w:rsidR="006D2CFA" w:rsidRPr="006D2CFA">
        <w:rPr>
          <w:rFonts w:ascii="Times New Roman" w:hAnsi="Times New Roman"/>
          <w:lang w:eastAsia="it-IT"/>
        </w:rPr>
        <w:t xml:space="preserve"> centri di formazione</w:t>
      </w:r>
      <w:r w:rsidR="006D2CFA" w:rsidRPr="00281929">
        <w:rPr>
          <w:rStyle w:val="CorpodeltestoCarattere"/>
          <w:rFonts w:ascii="Times New Roman" w:hAnsi="Times New Roman"/>
          <w:sz w:val="22"/>
        </w:rPr>
        <w:t xml:space="preserve"> </w:t>
      </w:r>
      <w:r w:rsidR="006D2CFA">
        <w:rPr>
          <w:rStyle w:val="CorpodeltestoCarattere"/>
          <w:rFonts w:ascii="Times New Roman" w:hAnsi="Times New Roman"/>
          <w:sz w:val="22"/>
        </w:rPr>
        <w:t xml:space="preserve">e </w:t>
      </w:r>
      <w:r w:rsidRPr="00281929">
        <w:rPr>
          <w:rStyle w:val="CorpodeltestoCarattere"/>
          <w:rFonts w:ascii="Times New Roman" w:hAnsi="Times New Roman"/>
          <w:sz w:val="22"/>
        </w:rPr>
        <w:t xml:space="preserve">scuole di psicoterapia sul territorio nazionale. </w:t>
      </w:r>
      <w:r w:rsidR="006D2CFA" w:rsidRPr="006D2CFA">
        <w:rPr>
          <w:rFonts w:ascii="Times New Roman" w:hAnsi="Times New Roman"/>
        </w:rPr>
        <w:t>Docente in corsi ministeriali per insegnanti di sostegno e in corsi di formazione sui disturbi dell’apprendimento</w:t>
      </w:r>
      <w:r w:rsidR="006D2CFA">
        <w:rPr>
          <w:rFonts w:ascii="Times New Roman" w:hAnsi="Times New Roman"/>
        </w:rPr>
        <w:t>.</w:t>
      </w:r>
      <w:r w:rsidR="006D2CFA" w:rsidRPr="00281929">
        <w:rPr>
          <w:rStyle w:val="CorpodeltestoCarattere"/>
          <w:rFonts w:ascii="Times New Roman" w:hAnsi="Times New Roman"/>
          <w:sz w:val="22"/>
        </w:rPr>
        <w:t xml:space="preserve"> </w:t>
      </w:r>
      <w:r w:rsidRPr="00281929">
        <w:rPr>
          <w:rStyle w:val="CorpodeltestoCarattere"/>
          <w:rFonts w:ascii="Times New Roman" w:hAnsi="Times New Roman"/>
          <w:sz w:val="22"/>
        </w:rPr>
        <w:t>Vice-presidente e responsabile progetti di prevenzione “Associazione Mente cognitiva”</w:t>
      </w:r>
    </w:p>
    <w:p w:rsidR="00FD04C4" w:rsidRDefault="00FD04C4" w:rsidP="000939CC">
      <w:pPr>
        <w:widowControl w:val="0"/>
        <w:spacing w:after="0" w:line="240" w:lineRule="auto"/>
        <w:ind w:right="-2"/>
        <w:contextualSpacing/>
        <w:jc w:val="both"/>
        <w:rPr>
          <w:rStyle w:val="CorpodeltestoCarattere"/>
          <w:rFonts w:ascii="Times New Roman" w:hAnsi="Times New Roman"/>
          <w:b/>
          <w:sz w:val="22"/>
        </w:rPr>
      </w:pPr>
    </w:p>
    <w:p w:rsidR="002840F0" w:rsidRPr="00281929" w:rsidRDefault="002840F0" w:rsidP="000939CC">
      <w:pPr>
        <w:widowControl w:val="0"/>
        <w:spacing w:after="0" w:line="240" w:lineRule="auto"/>
        <w:ind w:right="-2"/>
        <w:contextualSpacing/>
        <w:jc w:val="both"/>
        <w:rPr>
          <w:rStyle w:val="CorpodeltestoCarattere"/>
          <w:rFonts w:ascii="Times New Roman" w:hAnsi="Times New Roman"/>
          <w:sz w:val="22"/>
        </w:rPr>
      </w:pPr>
      <w:r w:rsidRPr="00281929">
        <w:rPr>
          <w:rStyle w:val="CorpodeltestoCarattere"/>
          <w:rFonts w:ascii="Times New Roman" w:hAnsi="Times New Roman"/>
          <w:b/>
          <w:sz w:val="22"/>
        </w:rPr>
        <w:t>Dott.ssa Consuelo Giuli.</w:t>
      </w:r>
      <w:r w:rsidRPr="00281929">
        <w:rPr>
          <w:rStyle w:val="CorpodeltestoCarattere"/>
          <w:rFonts w:ascii="Times New Roman" w:hAnsi="Times New Roman"/>
          <w:sz w:val="22"/>
        </w:rPr>
        <w:t xml:space="preserve"> Psicologo, Psicoterapeuta, Psicomotricista, insegnante di scuola primaria. Formatore presso Centro Studi Erickson. Autore del programma “Coping Power Scuola” (</w:t>
      </w:r>
      <w:r w:rsidRPr="00281929">
        <w:rPr>
          <w:rStyle w:val="CorpodeltestoCarattere"/>
          <w:rFonts w:ascii="Times New Roman" w:hAnsi="Times New Roman"/>
          <w:i/>
          <w:sz w:val="22"/>
        </w:rPr>
        <w:t>Coping Power Universal</w:t>
      </w:r>
      <w:r w:rsidRPr="00281929">
        <w:rPr>
          <w:rStyle w:val="CorpodeltestoCarattere"/>
          <w:rFonts w:ascii="Times New Roman" w:hAnsi="Times New Roman"/>
          <w:sz w:val="22"/>
        </w:rPr>
        <w:t xml:space="preserve">) e coordinatore del progetto di ricerca in collaborazione con IRCCS Stella Maris – Università di Pisa e con il Prof J. E. Lochman, Università dell’Alabama. Responsabile progetti di prevenzione “Associazione Mente cognitiva”. </w:t>
      </w:r>
    </w:p>
    <w:p w:rsidR="00684004" w:rsidRDefault="00684004" w:rsidP="00684004">
      <w:pPr>
        <w:widowControl w:val="0"/>
        <w:spacing w:after="0" w:line="240" w:lineRule="auto"/>
        <w:ind w:right="-2"/>
        <w:contextualSpacing/>
        <w:rPr>
          <w:rFonts w:ascii="Times New Roman" w:hAnsi="Times New Roman"/>
          <w:color w:val="000000"/>
        </w:rPr>
      </w:pPr>
    </w:p>
    <w:p w:rsidR="003F33A0" w:rsidRDefault="003F33A0" w:rsidP="00684004">
      <w:pPr>
        <w:widowControl w:val="0"/>
        <w:spacing w:after="0" w:line="240" w:lineRule="auto"/>
        <w:ind w:right="-2"/>
        <w:contextualSpacing/>
        <w:rPr>
          <w:rFonts w:ascii="Times New Roman" w:hAnsi="Times New Roman"/>
          <w:color w:val="000000"/>
        </w:rPr>
      </w:pPr>
    </w:p>
    <w:p w:rsidR="00ED7F53" w:rsidRDefault="0015737A" w:rsidP="00684004">
      <w:pPr>
        <w:widowControl w:val="0"/>
        <w:numPr>
          <w:ilvl w:val="0"/>
          <w:numId w:val="9"/>
        </w:numPr>
        <w:spacing w:after="0" w:line="240" w:lineRule="auto"/>
        <w:ind w:right="-2"/>
        <w:contextualSpacing/>
        <w:rPr>
          <w:rStyle w:val="CorpodeltestoCarattere"/>
          <w:rFonts w:ascii="Times New Roman" w:hAnsi="Times New Roman"/>
          <w:b/>
          <w:sz w:val="22"/>
        </w:rPr>
      </w:pPr>
      <w:r w:rsidRPr="00281929">
        <w:rPr>
          <w:rStyle w:val="CorpodeltestoCarattere"/>
          <w:rFonts w:ascii="Times New Roman" w:hAnsi="Times New Roman"/>
          <w:b/>
          <w:sz w:val="22"/>
        </w:rPr>
        <w:t>Collaboratori – Trainer Coping Power Scuola II livello</w:t>
      </w:r>
    </w:p>
    <w:p w:rsidR="00684004" w:rsidRPr="00281929" w:rsidRDefault="00684004" w:rsidP="00684004">
      <w:pPr>
        <w:widowControl w:val="0"/>
        <w:spacing w:after="0" w:line="240" w:lineRule="auto"/>
        <w:ind w:left="720" w:right="-2"/>
        <w:contextualSpacing/>
        <w:rPr>
          <w:rStyle w:val="CorpodeltestoCarattere"/>
          <w:rFonts w:ascii="Times New Roman" w:hAnsi="Times New Roman"/>
          <w:b/>
          <w:sz w:val="22"/>
        </w:rPr>
      </w:pPr>
    </w:p>
    <w:p w:rsidR="00ED7F53" w:rsidRPr="00281929" w:rsidRDefault="00ED7F53" w:rsidP="000939CC">
      <w:pPr>
        <w:widowControl w:val="0"/>
        <w:spacing w:after="0" w:line="240" w:lineRule="auto"/>
        <w:ind w:right="-2"/>
        <w:contextualSpacing/>
        <w:jc w:val="both"/>
        <w:rPr>
          <w:rFonts w:ascii="Times New Roman" w:hAnsi="Times New Roman"/>
          <w:color w:val="000000"/>
        </w:rPr>
      </w:pPr>
      <w:r w:rsidRPr="00281929">
        <w:rPr>
          <w:rFonts w:ascii="Times New Roman" w:hAnsi="Times New Roman"/>
          <w:b/>
          <w:color w:val="000000"/>
        </w:rPr>
        <w:t>Dott.ssa Laura Pannunzi.</w:t>
      </w:r>
      <w:r w:rsidRPr="00281929">
        <w:rPr>
          <w:rFonts w:ascii="Times New Roman" w:hAnsi="Times New Roman"/>
          <w:color w:val="000000"/>
        </w:rPr>
        <w:t xml:space="preserve"> Psicologo, Psicoterapeuta, Usl Umbria 2, </w:t>
      </w:r>
      <w:r w:rsidR="0015737A" w:rsidRPr="00281929">
        <w:rPr>
          <w:rFonts w:ascii="Times New Roman" w:hAnsi="Times New Roman"/>
          <w:color w:val="000000"/>
        </w:rPr>
        <w:t>Referente Umbria-Lazio</w:t>
      </w:r>
    </w:p>
    <w:p w:rsidR="002840F0" w:rsidRPr="00281929" w:rsidRDefault="002840F0" w:rsidP="000939CC">
      <w:pPr>
        <w:widowControl w:val="0"/>
        <w:spacing w:after="0" w:line="240" w:lineRule="auto"/>
        <w:ind w:right="-2"/>
        <w:contextualSpacing/>
        <w:jc w:val="both"/>
        <w:rPr>
          <w:rFonts w:ascii="Times New Roman" w:hAnsi="Times New Roman"/>
          <w:color w:val="000000"/>
        </w:rPr>
      </w:pPr>
      <w:r w:rsidRPr="00281929">
        <w:rPr>
          <w:rFonts w:ascii="Times New Roman" w:hAnsi="Times New Roman"/>
          <w:b/>
          <w:color w:val="000000"/>
        </w:rPr>
        <w:t>Dott.ssa Giulia Mori</w:t>
      </w:r>
      <w:r w:rsidR="0015737A" w:rsidRPr="00281929">
        <w:rPr>
          <w:rFonts w:ascii="Times New Roman" w:hAnsi="Times New Roman"/>
          <w:color w:val="000000"/>
        </w:rPr>
        <w:t>. Psicologo, Psicoterapeuta Studio Psicologia Pisa</w:t>
      </w:r>
    </w:p>
    <w:p w:rsidR="00155D6F" w:rsidRPr="00281929" w:rsidRDefault="004008A9" w:rsidP="000939CC">
      <w:pPr>
        <w:widowControl w:val="0"/>
        <w:spacing w:after="0" w:line="240" w:lineRule="auto"/>
        <w:ind w:right="-2"/>
        <w:contextualSpacing/>
        <w:jc w:val="both"/>
        <w:rPr>
          <w:rStyle w:val="hps"/>
          <w:rFonts w:ascii="Times New Roman" w:hAnsi="Times New Roman"/>
          <w:color w:val="000000"/>
        </w:rPr>
      </w:pPr>
      <w:r w:rsidRPr="00281929">
        <w:rPr>
          <w:rFonts w:ascii="Times New Roman" w:hAnsi="Times New Roman"/>
          <w:b/>
          <w:color w:val="000000"/>
        </w:rPr>
        <w:t>Dott.ssa Lara Orsolini</w:t>
      </w:r>
      <w:r w:rsidRPr="00281929">
        <w:rPr>
          <w:rFonts w:ascii="Times New Roman" w:hAnsi="Times New Roman"/>
          <w:color w:val="000000"/>
        </w:rPr>
        <w:t xml:space="preserve">. Psicologo, Psicoterapeuta, </w:t>
      </w:r>
      <w:r w:rsidR="0015737A" w:rsidRPr="00281929">
        <w:rPr>
          <w:rFonts w:ascii="Times New Roman" w:hAnsi="Times New Roman"/>
          <w:color w:val="000000"/>
        </w:rPr>
        <w:t>Studio Psicologia Pisa</w:t>
      </w:r>
    </w:p>
    <w:p w:rsidR="00876D7C" w:rsidRPr="00281929" w:rsidRDefault="004008A9" w:rsidP="000939CC">
      <w:pPr>
        <w:widowControl w:val="0"/>
        <w:spacing w:after="0" w:line="240" w:lineRule="auto"/>
        <w:ind w:right="-2"/>
        <w:contextualSpacing/>
        <w:jc w:val="both"/>
        <w:rPr>
          <w:rStyle w:val="hps"/>
          <w:rFonts w:ascii="Times New Roman" w:hAnsi="Times New Roman"/>
          <w:color w:val="000000"/>
        </w:rPr>
      </w:pPr>
      <w:r w:rsidRPr="00281929">
        <w:rPr>
          <w:rFonts w:ascii="Times New Roman" w:hAnsi="Times New Roman"/>
          <w:b/>
          <w:color w:val="000000"/>
        </w:rPr>
        <w:t xml:space="preserve">Dott.ssa </w:t>
      </w:r>
      <w:r w:rsidR="00D910A8" w:rsidRPr="00281929">
        <w:rPr>
          <w:rFonts w:ascii="Times New Roman" w:hAnsi="Times New Roman"/>
          <w:b/>
          <w:color w:val="000000"/>
        </w:rPr>
        <w:t>Valentina Gloria</w:t>
      </w:r>
      <w:r w:rsidRPr="00281929">
        <w:rPr>
          <w:rFonts w:ascii="Times New Roman" w:hAnsi="Times New Roman"/>
          <w:color w:val="000000"/>
        </w:rPr>
        <w:t xml:space="preserve">. Psicologo, Psicoterapeuta, </w:t>
      </w:r>
      <w:r w:rsidR="0015737A" w:rsidRPr="00281929">
        <w:rPr>
          <w:rFonts w:ascii="Times New Roman" w:hAnsi="Times New Roman"/>
          <w:color w:val="000000"/>
        </w:rPr>
        <w:t>Studio Psicologia Pisa</w:t>
      </w:r>
    </w:p>
    <w:p w:rsidR="00876D7C" w:rsidRPr="00281929" w:rsidRDefault="004008A9" w:rsidP="000939CC">
      <w:pPr>
        <w:widowControl w:val="0"/>
        <w:spacing w:after="0" w:line="240" w:lineRule="auto"/>
        <w:ind w:right="-2"/>
        <w:contextualSpacing/>
        <w:jc w:val="both"/>
        <w:rPr>
          <w:rStyle w:val="hps"/>
          <w:rFonts w:ascii="Times New Roman" w:hAnsi="Times New Roman"/>
          <w:color w:val="000000"/>
        </w:rPr>
      </w:pPr>
      <w:r w:rsidRPr="00281929">
        <w:rPr>
          <w:rFonts w:ascii="Times New Roman" w:hAnsi="Times New Roman"/>
          <w:b/>
          <w:color w:val="000000"/>
        </w:rPr>
        <w:t xml:space="preserve">Dott.ssa </w:t>
      </w:r>
      <w:r w:rsidR="0015737A" w:rsidRPr="00281929">
        <w:rPr>
          <w:rFonts w:ascii="Times New Roman" w:hAnsi="Times New Roman"/>
          <w:b/>
          <w:color w:val="000000"/>
        </w:rPr>
        <w:t>Lombardi Lavinia</w:t>
      </w:r>
      <w:r w:rsidR="0015737A" w:rsidRPr="00281929">
        <w:rPr>
          <w:rFonts w:ascii="Times New Roman" w:hAnsi="Times New Roman"/>
          <w:color w:val="000000"/>
        </w:rPr>
        <w:t>. Psicologo, Psicoterapeuta</w:t>
      </w:r>
    </w:p>
    <w:p w:rsidR="00876D7C" w:rsidRPr="00281929" w:rsidRDefault="004008A9" w:rsidP="000939CC">
      <w:pPr>
        <w:widowControl w:val="0"/>
        <w:spacing w:after="0" w:line="240" w:lineRule="auto"/>
        <w:ind w:right="-2"/>
        <w:contextualSpacing/>
        <w:jc w:val="both"/>
        <w:rPr>
          <w:rStyle w:val="hps"/>
          <w:rFonts w:ascii="Times New Roman" w:hAnsi="Times New Roman"/>
          <w:color w:val="000000"/>
        </w:rPr>
      </w:pPr>
      <w:r w:rsidRPr="00281929">
        <w:rPr>
          <w:rFonts w:ascii="Times New Roman" w:hAnsi="Times New Roman"/>
          <w:b/>
          <w:color w:val="000000"/>
        </w:rPr>
        <w:t xml:space="preserve">Dott.ssa </w:t>
      </w:r>
      <w:r w:rsidR="0015737A" w:rsidRPr="00281929">
        <w:rPr>
          <w:rFonts w:ascii="Times New Roman" w:hAnsi="Times New Roman"/>
          <w:b/>
          <w:color w:val="000000"/>
        </w:rPr>
        <w:t>Marcella Serra</w:t>
      </w:r>
      <w:r w:rsidRPr="00281929">
        <w:rPr>
          <w:rFonts w:ascii="Times New Roman" w:hAnsi="Times New Roman"/>
          <w:color w:val="000000"/>
        </w:rPr>
        <w:t xml:space="preserve">. Psicologo, Psicoterapeuta, </w:t>
      </w:r>
      <w:r w:rsidR="0015737A" w:rsidRPr="00281929">
        <w:rPr>
          <w:rFonts w:ascii="Times New Roman" w:hAnsi="Times New Roman"/>
          <w:color w:val="000000"/>
        </w:rPr>
        <w:t>referente Veneto e Sardegna</w:t>
      </w:r>
    </w:p>
    <w:p w:rsidR="00876D7C" w:rsidRPr="00281929" w:rsidRDefault="004008A9" w:rsidP="000939CC">
      <w:pPr>
        <w:widowControl w:val="0"/>
        <w:spacing w:after="0" w:line="240" w:lineRule="auto"/>
        <w:ind w:right="-2"/>
        <w:contextualSpacing/>
        <w:jc w:val="both"/>
        <w:rPr>
          <w:rStyle w:val="hps"/>
          <w:rFonts w:ascii="Times New Roman" w:hAnsi="Times New Roman"/>
          <w:color w:val="000000"/>
        </w:rPr>
      </w:pPr>
      <w:r w:rsidRPr="00281929">
        <w:rPr>
          <w:rFonts w:ascii="Times New Roman" w:hAnsi="Times New Roman"/>
          <w:b/>
          <w:color w:val="000000"/>
        </w:rPr>
        <w:t xml:space="preserve">Dott.ssa </w:t>
      </w:r>
      <w:r w:rsidR="0015737A" w:rsidRPr="00281929">
        <w:rPr>
          <w:rFonts w:ascii="Times New Roman" w:hAnsi="Times New Roman"/>
          <w:b/>
          <w:color w:val="000000"/>
        </w:rPr>
        <w:t>Cinzia Papa</w:t>
      </w:r>
      <w:r w:rsidRPr="00281929">
        <w:rPr>
          <w:rFonts w:ascii="Times New Roman" w:hAnsi="Times New Roman"/>
          <w:color w:val="000000"/>
        </w:rPr>
        <w:t xml:space="preserve">. Psicologo, Psicoterapeuta, </w:t>
      </w:r>
      <w:r w:rsidR="0015737A" w:rsidRPr="00281929">
        <w:rPr>
          <w:rFonts w:ascii="Times New Roman" w:hAnsi="Times New Roman"/>
          <w:color w:val="000000"/>
        </w:rPr>
        <w:t>referente Veneto</w:t>
      </w:r>
    </w:p>
    <w:p w:rsidR="004008A9" w:rsidRPr="00281929" w:rsidRDefault="004008A9" w:rsidP="000939CC">
      <w:pPr>
        <w:widowControl w:val="0"/>
        <w:spacing w:after="0" w:line="240" w:lineRule="auto"/>
        <w:ind w:right="-2"/>
        <w:contextualSpacing/>
        <w:jc w:val="both"/>
        <w:rPr>
          <w:rFonts w:ascii="Times New Roman" w:hAnsi="Times New Roman"/>
          <w:color w:val="000000"/>
        </w:rPr>
      </w:pPr>
      <w:r w:rsidRPr="00281929">
        <w:rPr>
          <w:rFonts w:ascii="Times New Roman" w:hAnsi="Times New Roman"/>
          <w:b/>
          <w:color w:val="000000"/>
        </w:rPr>
        <w:t xml:space="preserve">Dott.ssa </w:t>
      </w:r>
      <w:r w:rsidR="0015737A" w:rsidRPr="00281929">
        <w:rPr>
          <w:rFonts w:ascii="Times New Roman" w:hAnsi="Times New Roman"/>
          <w:b/>
          <w:color w:val="000000"/>
        </w:rPr>
        <w:t>Anna Gallani</w:t>
      </w:r>
      <w:r w:rsidRPr="00281929">
        <w:rPr>
          <w:rFonts w:ascii="Times New Roman" w:hAnsi="Times New Roman"/>
          <w:color w:val="000000"/>
        </w:rPr>
        <w:t xml:space="preserve">. Psicologo, Psicoterapeuta, </w:t>
      </w:r>
      <w:r w:rsidR="00543AD5" w:rsidRPr="00281929">
        <w:rPr>
          <w:rFonts w:ascii="Times New Roman" w:hAnsi="Times New Roman"/>
          <w:color w:val="000000"/>
        </w:rPr>
        <w:t>Lab.Da. UniPa,</w:t>
      </w:r>
      <w:r w:rsidR="00543AD5" w:rsidRPr="00281929">
        <w:rPr>
          <w:rStyle w:val="hps"/>
          <w:rFonts w:ascii="Times New Roman" w:hAnsi="Times New Roman"/>
          <w:color w:val="000000"/>
        </w:rPr>
        <w:t xml:space="preserve"> </w:t>
      </w:r>
    </w:p>
    <w:p w:rsidR="0015737A" w:rsidRPr="00281929" w:rsidRDefault="0015737A" w:rsidP="000939CC">
      <w:pPr>
        <w:widowControl w:val="0"/>
        <w:spacing w:after="0" w:line="240" w:lineRule="auto"/>
        <w:ind w:right="-2"/>
        <w:contextualSpacing/>
        <w:jc w:val="both"/>
        <w:rPr>
          <w:rStyle w:val="hps"/>
          <w:rFonts w:ascii="Times New Roman" w:hAnsi="Times New Roman"/>
          <w:color w:val="000000"/>
        </w:rPr>
      </w:pPr>
      <w:r w:rsidRPr="00281929">
        <w:rPr>
          <w:rFonts w:ascii="Times New Roman" w:hAnsi="Times New Roman"/>
          <w:b/>
          <w:color w:val="000000"/>
        </w:rPr>
        <w:t>Dott.ssa</w:t>
      </w:r>
      <w:r w:rsidR="00543AD5" w:rsidRPr="00281929">
        <w:rPr>
          <w:rFonts w:ascii="Times New Roman" w:hAnsi="Times New Roman"/>
          <w:b/>
          <w:color w:val="000000"/>
        </w:rPr>
        <w:t xml:space="preserve"> Chiara Salviato</w:t>
      </w:r>
      <w:r w:rsidRPr="00281929">
        <w:rPr>
          <w:rFonts w:ascii="Times New Roman" w:hAnsi="Times New Roman"/>
          <w:color w:val="000000"/>
        </w:rPr>
        <w:t>. Psicologo, Psicoter</w:t>
      </w:r>
      <w:r w:rsidR="00543AD5" w:rsidRPr="00281929">
        <w:rPr>
          <w:rFonts w:ascii="Times New Roman" w:hAnsi="Times New Roman"/>
          <w:color w:val="000000"/>
        </w:rPr>
        <w:t>apeuta, Lab.Da. UniPa</w:t>
      </w:r>
      <w:r w:rsidRPr="00281929">
        <w:rPr>
          <w:rFonts w:ascii="Times New Roman" w:hAnsi="Times New Roman"/>
          <w:color w:val="000000"/>
        </w:rPr>
        <w:t xml:space="preserve"> </w:t>
      </w:r>
    </w:p>
    <w:p w:rsidR="0015737A" w:rsidRPr="00281929" w:rsidRDefault="0015737A" w:rsidP="000939CC">
      <w:pPr>
        <w:widowControl w:val="0"/>
        <w:spacing w:after="0" w:line="240" w:lineRule="auto"/>
        <w:ind w:right="-2"/>
        <w:contextualSpacing/>
        <w:jc w:val="both"/>
        <w:rPr>
          <w:rStyle w:val="hps"/>
          <w:rFonts w:ascii="Times New Roman" w:hAnsi="Times New Roman"/>
          <w:color w:val="000000"/>
        </w:rPr>
      </w:pPr>
      <w:r w:rsidRPr="00281929">
        <w:rPr>
          <w:rFonts w:ascii="Times New Roman" w:hAnsi="Times New Roman"/>
          <w:b/>
          <w:color w:val="000000"/>
        </w:rPr>
        <w:t xml:space="preserve">Dott.ssa </w:t>
      </w:r>
      <w:r w:rsidR="00543AD5" w:rsidRPr="00281929">
        <w:rPr>
          <w:rFonts w:ascii="Times New Roman" w:hAnsi="Times New Roman"/>
          <w:b/>
          <w:color w:val="000000"/>
        </w:rPr>
        <w:t>Ilaria Trevisan</w:t>
      </w:r>
      <w:r w:rsidRPr="00281929">
        <w:rPr>
          <w:rFonts w:ascii="Times New Roman" w:hAnsi="Times New Roman"/>
          <w:color w:val="000000"/>
        </w:rPr>
        <w:t xml:space="preserve">. Psicologo, Psicoterapeuta, </w:t>
      </w:r>
      <w:r w:rsidR="00543AD5" w:rsidRPr="00281929">
        <w:rPr>
          <w:rFonts w:ascii="Times New Roman" w:hAnsi="Times New Roman"/>
          <w:color w:val="000000"/>
        </w:rPr>
        <w:t>Lab.Da. UniPa</w:t>
      </w:r>
    </w:p>
    <w:p w:rsidR="00155D6F" w:rsidRPr="00281929" w:rsidRDefault="0015737A" w:rsidP="000939CC">
      <w:pPr>
        <w:widowControl w:val="0"/>
        <w:spacing w:after="0" w:line="240" w:lineRule="auto"/>
        <w:ind w:right="-2"/>
        <w:contextualSpacing/>
        <w:jc w:val="both"/>
        <w:rPr>
          <w:rStyle w:val="hps"/>
          <w:rFonts w:ascii="Times New Roman" w:hAnsi="Times New Roman"/>
          <w:color w:val="000000"/>
        </w:rPr>
      </w:pPr>
      <w:r w:rsidRPr="00281929">
        <w:rPr>
          <w:rFonts w:ascii="Times New Roman" w:hAnsi="Times New Roman"/>
          <w:b/>
          <w:color w:val="000000"/>
        </w:rPr>
        <w:t xml:space="preserve">Dott.ssa </w:t>
      </w:r>
      <w:r w:rsidR="00543AD5" w:rsidRPr="00281929">
        <w:rPr>
          <w:rFonts w:ascii="Times New Roman" w:hAnsi="Times New Roman"/>
          <w:b/>
          <w:color w:val="000000"/>
        </w:rPr>
        <w:t>Menazza Cristina</w:t>
      </w:r>
      <w:r w:rsidRPr="00281929">
        <w:rPr>
          <w:rFonts w:ascii="Times New Roman" w:hAnsi="Times New Roman"/>
          <w:color w:val="000000"/>
        </w:rPr>
        <w:t xml:space="preserve"> Psicologo, Psicoterapeuta,</w:t>
      </w:r>
      <w:r w:rsidR="00543AD5" w:rsidRPr="00281929">
        <w:rPr>
          <w:rFonts w:ascii="Times New Roman" w:hAnsi="Times New Roman"/>
          <w:color w:val="000000"/>
        </w:rPr>
        <w:t xml:space="preserve"> Polo Blu, Padova</w:t>
      </w:r>
    </w:p>
    <w:p w:rsidR="00FD04C4" w:rsidRDefault="00FD04C4" w:rsidP="000939CC">
      <w:pPr>
        <w:widowControl w:val="0"/>
        <w:spacing w:after="0" w:line="240" w:lineRule="auto"/>
        <w:ind w:right="-2"/>
        <w:contextualSpacing/>
        <w:jc w:val="center"/>
        <w:rPr>
          <w:rFonts w:ascii="Times New Roman" w:hAnsi="Times New Roman"/>
          <w:b/>
          <w:lang w:eastAsia="it-IT"/>
        </w:rPr>
      </w:pPr>
    </w:p>
    <w:p w:rsidR="00FD04C4" w:rsidRDefault="00FD04C4" w:rsidP="000939CC">
      <w:pPr>
        <w:widowControl w:val="0"/>
        <w:spacing w:after="0" w:line="240" w:lineRule="auto"/>
        <w:ind w:right="-2"/>
        <w:contextualSpacing/>
        <w:rPr>
          <w:rFonts w:ascii="Times New Roman" w:hAnsi="Times New Roman"/>
          <w:b/>
          <w:lang w:eastAsia="it-IT"/>
        </w:rPr>
      </w:pPr>
    </w:p>
    <w:p w:rsidR="00684004" w:rsidRPr="00684004" w:rsidRDefault="00684004" w:rsidP="00684004">
      <w:pPr>
        <w:spacing w:after="0" w:line="240" w:lineRule="auto"/>
        <w:ind w:left="360"/>
        <w:jc w:val="center"/>
        <w:rPr>
          <w:rFonts w:ascii="Times New Roman" w:hAnsi="Times New Roman"/>
          <w:b/>
        </w:rPr>
      </w:pPr>
      <w:r w:rsidRPr="00684004">
        <w:rPr>
          <w:rFonts w:ascii="Times New Roman" w:hAnsi="Times New Roman"/>
          <w:b/>
        </w:rPr>
        <w:t>Responsabili scientifici</w:t>
      </w:r>
    </w:p>
    <w:p w:rsidR="00684004" w:rsidRPr="00684004" w:rsidRDefault="00684004" w:rsidP="00684004">
      <w:pPr>
        <w:spacing w:after="0" w:line="240" w:lineRule="auto"/>
        <w:jc w:val="both"/>
        <w:rPr>
          <w:rFonts w:ascii="Times New Roman" w:eastAsia="Times New Roman" w:hAnsi="Times New Roman"/>
          <w:lang w:val="en-US" w:eastAsia="it-IT"/>
        </w:rPr>
      </w:pPr>
      <w:r w:rsidRPr="00684004">
        <w:rPr>
          <w:rStyle w:val="CorpodeltestoCarattere"/>
          <w:rFonts w:ascii="Times New Roman" w:hAnsi="Times New Roman"/>
          <w:b/>
          <w:color w:val="auto"/>
          <w:sz w:val="22"/>
        </w:rPr>
        <w:lastRenderedPageBreak/>
        <w:t xml:space="preserve">Prof. John. Lochman. </w:t>
      </w:r>
      <w:r w:rsidRPr="00684004">
        <w:rPr>
          <w:rFonts w:ascii="Times New Roman" w:eastAsia="Times New Roman" w:hAnsi="Times New Roman"/>
          <w:lang w:eastAsia="it-IT"/>
        </w:rPr>
        <w:t xml:space="preserve">Professore emerito di Psicologia Clinica presso l’Università dell’ Alabama (USA) e Professore aggiunto di Psichiatria e Scienze del Comportamento al Duke University Medical Center. Direttore del Centro per la Prevenzione dei Problemi di Comportamento in età evolutiva dell’Università dell’Alabama. </w:t>
      </w:r>
      <w:r w:rsidRPr="00684004">
        <w:rPr>
          <w:rFonts w:ascii="Times New Roman" w:eastAsia="Times New Roman" w:hAnsi="Times New Roman"/>
          <w:lang w:val="en-US" w:eastAsia="it-IT"/>
        </w:rPr>
        <w:t>Membro della commissione scientifica del Journal of Clinical Child and Adolescent Psychology, Behavior Therapy, Developmental Psychology, Journal of School Psychology, Journal of Abnormal Child Psychology.</w:t>
      </w:r>
    </w:p>
    <w:p w:rsidR="00684004" w:rsidRPr="00684004" w:rsidRDefault="00684004" w:rsidP="00684004">
      <w:pPr>
        <w:spacing w:after="0" w:line="240" w:lineRule="auto"/>
        <w:jc w:val="both"/>
        <w:rPr>
          <w:rFonts w:ascii="Times New Roman" w:hAnsi="Times New Roman"/>
          <w:lang w:eastAsia="it-IT"/>
        </w:rPr>
      </w:pPr>
      <w:r w:rsidRPr="00684004">
        <w:rPr>
          <w:rStyle w:val="CorpodeltestoCarattere"/>
          <w:rFonts w:ascii="Times New Roman" w:hAnsi="Times New Roman"/>
          <w:b/>
          <w:color w:val="auto"/>
          <w:sz w:val="22"/>
        </w:rPr>
        <w:t>Dott. Pietro Muratori.</w:t>
      </w:r>
      <w:r w:rsidRPr="00684004">
        <w:rPr>
          <w:rStyle w:val="CorpodeltestoCarattere"/>
          <w:rFonts w:ascii="Times New Roman" w:hAnsi="Times New Roman"/>
          <w:color w:val="auto"/>
          <w:sz w:val="22"/>
        </w:rPr>
        <w:t xml:space="preserve"> </w:t>
      </w:r>
      <w:r w:rsidRPr="00684004">
        <w:rPr>
          <w:rFonts w:ascii="Times New Roman" w:hAnsi="Times New Roman"/>
          <w:lang w:eastAsia="it-IT"/>
        </w:rPr>
        <w:t>Psicologo Dirigente dell’IRCCS Fondazione Stella Maris (Pisa). Docente di psicoterapia presso la Scuola Bolognese di Psicoterapia Cognitiva-SBPC. Formatore del metodo terapeutico Coping Power per bambini e adolescenti con Disturbo da Comportamento Dirompente. Supervisore della diffusione del Coping Power presso numerose ASL italiane. Docente di Psicologia dello sviluppo presso il corso di laurea di Psicologia clinica e della salute della Facoltà di Medicina e Chirurgia dell’Università di Pisa. Autore di numerose pubblicazioni su riviste italiane e internazionali.</w:t>
      </w:r>
    </w:p>
    <w:p w:rsidR="00684004" w:rsidRPr="00684004" w:rsidRDefault="00684004" w:rsidP="00684004">
      <w:pPr>
        <w:pStyle w:val="PreformattatoHTML"/>
        <w:jc w:val="both"/>
        <w:rPr>
          <w:rFonts w:ascii="Times New Roman" w:hAnsi="Times New Roman" w:cs="Times New Roman"/>
          <w:sz w:val="22"/>
          <w:szCs w:val="22"/>
        </w:rPr>
      </w:pPr>
    </w:p>
    <w:p w:rsidR="00684004" w:rsidRPr="007A06FF" w:rsidRDefault="00684004" w:rsidP="00684004">
      <w:pPr>
        <w:spacing w:after="0"/>
        <w:jc w:val="both"/>
        <w:rPr>
          <w:rStyle w:val="CorpodeltestoCarattere"/>
          <w:color w:val="1F497D" w:themeColor="text2"/>
        </w:rPr>
      </w:pPr>
    </w:p>
    <w:p w:rsidR="00723385" w:rsidRDefault="00723385" w:rsidP="000939CC">
      <w:pPr>
        <w:widowControl w:val="0"/>
        <w:spacing w:after="0" w:line="240" w:lineRule="auto"/>
        <w:ind w:right="-2"/>
        <w:contextualSpacing/>
        <w:rPr>
          <w:rFonts w:ascii="Times New Roman" w:hAnsi="Times New Roman"/>
          <w:b/>
          <w:lang w:eastAsia="it-IT"/>
        </w:rPr>
      </w:pPr>
    </w:p>
    <w:p w:rsidR="00723385" w:rsidRDefault="00723385" w:rsidP="000939CC">
      <w:pPr>
        <w:widowControl w:val="0"/>
        <w:spacing w:after="0" w:line="240" w:lineRule="auto"/>
        <w:ind w:right="-2"/>
        <w:contextualSpacing/>
        <w:rPr>
          <w:rFonts w:ascii="Times New Roman" w:hAnsi="Times New Roman"/>
          <w:b/>
          <w:lang w:eastAsia="it-IT"/>
        </w:rPr>
      </w:pPr>
    </w:p>
    <w:p w:rsidR="00CD010B" w:rsidRDefault="00CD010B" w:rsidP="000939CC">
      <w:pPr>
        <w:widowControl w:val="0"/>
        <w:spacing w:after="0" w:line="240" w:lineRule="auto"/>
        <w:ind w:right="-2"/>
        <w:contextualSpacing/>
        <w:rPr>
          <w:rFonts w:ascii="Times New Roman" w:hAnsi="Times New Roman"/>
          <w:b/>
          <w:lang w:eastAsia="it-IT"/>
        </w:rPr>
      </w:pPr>
    </w:p>
    <w:p w:rsidR="00723385" w:rsidRDefault="00723385" w:rsidP="000939CC">
      <w:pPr>
        <w:widowControl w:val="0"/>
        <w:spacing w:after="0" w:line="240" w:lineRule="auto"/>
        <w:ind w:right="-2"/>
        <w:contextualSpacing/>
        <w:rPr>
          <w:rFonts w:ascii="Times New Roman" w:hAnsi="Times New Roman"/>
          <w:b/>
          <w:lang w:eastAsia="it-IT"/>
        </w:rPr>
      </w:pPr>
    </w:p>
    <w:p w:rsidR="00C56982" w:rsidRPr="00281929" w:rsidRDefault="00855F47" w:rsidP="000939CC">
      <w:pPr>
        <w:widowControl w:val="0"/>
        <w:spacing w:after="0" w:line="240" w:lineRule="auto"/>
        <w:ind w:right="-2"/>
        <w:contextualSpacing/>
        <w:jc w:val="center"/>
        <w:rPr>
          <w:rFonts w:ascii="Times New Roman" w:hAnsi="Times New Roman"/>
          <w:b/>
          <w:lang w:eastAsia="it-IT"/>
        </w:rPr>
      </w:pPr>
      <w:r w:rsidRPr="00281929">
        <w:rPr>
          <w:rFonts w:ascii="Times New Roman" w:hAnsi="Times New Roman"/>
          <w:b/>
          <w:lang w:eastAsia="it-IT"/>
        </w:rPr>
        <w:t>I</w:t>
      </w:r>
      <w:r w:rsidR="00C56982" w:rsidRPr="00281929">
        <w:rPr>
          <w:rFonts w:ascii="Times New Roman" w:hAnsi="Times New Roman"/>
          <w:b/>
          <w:lang w:eastAsia="it-IT"/>
        </w:rPr>
        <w:t xml:space="preserve"> tre </w:t>
      </w:r>
      <w:r w:rsidRPr="00281929">
        <w:rPr>
          <w:rFonts w:ascii="Times New Roman" w:hAnsi="Times New Roman"/>
          <w:b/>
          <w:lang w:eastAsia="it-IT"/>
        </w:rPr>
        <w:t>programmi Coping Power Scuola</w:t>
      </w:r>
    </w:p>
    <w:p w:rsidR="00C56982" w:rsidRPr="00281929" w:rsidRDefault="00C56982" w:rsidP="000939CC">
      <w:pPr>
        <w:widowControl w:val="0"/>
        <w:spacing w:after="0" w:line="240" w:lineRule="auto"/>
        <w:ind w:right="-2"/>
        <w:contextualSpacing/>
        <w:jc w:val="both"/>
        <w:rPr>
          <w:rFonts w:ascii="Times New Roman" w:hAnsi="Times New Roman"/>
          <w:lang w:eastAsia="it-IT"/>
        </w:rPr>
      </w:pPr>
    </w:p>
    <w:p w:rsidR="00BE7223" w:rsidRDefault="004C1C02" w:rsidP="00BE7223">
      <w:pPr>
        <w:widowControl w:val="0"/>
        <w:spacing w:after="0" w:line="240" w:lineRule="auto"/>
        <w:ind w:right="-2"/>
        <w:contextualSpacing/>
        <w:jc w:val="both"/>
        <w:rPr>
          <w:rFonts w:ascii="Times New Roman" w:hAnsi="Times New Roman"/>
          <w:lang w:eastAsia="it-IT"/>
        </w:rPr>
      </w:pPr>
      <w:r w:rsidRPr="00281929">
        <w:rPr>
          <w:rFonts w:ascii="Times New Roman" w:hAnsi="Times New Roman"/>
          <w:lang w:eastAsia="it-IT"/>
        </w:rPr>
        <w:t>Il programma</w:t>
      </w:r>
      <w:r w:rsidRPr="00281929">
        <w:rPr>
          <w:rFonts w:ascii="Times New Roman" w:hAnsi="Times New Roman"/>
          <w:b/>
          <w:lang w:eastAsia="it-IT"/>
        </w:rPr>
        <w:t xml:space="preserve"> Coping Power nella Scuola dell’Infanzia</w:t>
      </w:r>
      <w:r w:rsidRPr="00281929">
        <w:rPr>
          <w:rFonts w:ascii="Times New Roman" w:hAnsi="Times New Roman"/>
          <w:lang w:eastAsia="it-IT"/>
        </w:rPr>
        <w:t xml:space="preserve"> </w:t>
      </w:r>
      <w:r w:rsidRPr="00281929">
        <w:rPr>
          <w:rFonts w:ascii="Times New Roman" w:hAnsi="Times New Roman"/>
        </w:rPr>
        <w:t xml:space="preserve">(Giuli, Bertacchi e Muratori, 2017) </w:t>
      </w:r>
      <w:r w:rsidRPr="00281929">
        <w:rPr>
          <w:rFonts w:ascii="Times New Roman" w:hAnsi="Times New Roman"/>
          <w:lang w:eastAsia="it-IT"/>
        </w:rPr>
        <w:t xml:space="preserve"> inserito integralmente nel percorso didattico,</w:t>
      </w:r>
      <w:r w:rsidR="00673C2D" w:rsidRPr="00281929">
        <w:rPr>
          <w:rFonts w:ascii="Times New Roman" w:hAnsi="Times New Roman"/>
          <w:lang w:eastAsia="it-IT"/>
        </w:rPr>
        <w:t xml:space="preserve"> prevede</w:t>
      </w:r>
      <w:r w:rsidR="004E77B4" w:rsidRPr="00281929">
        <w:rPr>
          <w:rFonts w:ascii="Times New Roman" w:hAnsi="Times New Roman"/>
          <w:lang w:eastAsia="it-IT"/>
        </w:rPr>
        <w:t>,</w:t>
      </w:r>
      <w:r w:rsidR="00673C2D" w:rsidRPr="00281929">
        <w:rPr>
          <w:rFonts w:ascii="Times New Roman" w:hAnsi="Times New Roman"/>
          <w:lang w:eastAsia="it-IT"/>
        </w:rPr>
        <w:t xml:space="preserve"> oltre ai 6 moduli</w:t>
      </w:r>
      <w:r w:rsidR="00A5649D" w:rsidRPr="00281929">
        <w:rPr>
          <w:rFonts w:ascii="Times New Roman" w:hAnsi="Times New Roman"/>
          <w:lang w:eastAsia="it-IT"/>
        </w:rPr>
        <w:t xml:space="preserve"> </w:t>
      </w:r>
      <w:r w:rsidR="004E77B4" w:rsidRPr="00281929">
        <w:rPr>
          <w:rFonts w:ascii="Times New Roman" w:hAnsi="Times New Roman"/>
          <w:lang w:eastAsia="it-IT"/>
        </w:rPr>
        <w:t>del Coping Power Scuola, un pre-modulo introduttivo sull’accoglienza alla scuola dell’Infanzia.</w:t>
      </w:r>
      <w:r w:rsidRPr="00281929">
        <w:rPr>
          <w:rFonts w:ascii="Times New Roman" w:hAnsi="Times New Roman"/>
          <w:lang w:eastAsia="it-IT"/>
        </w:rPr>
        <w:t xml:space="preserve"> La storia illustrata di </w:t>
      </w:r>
      <w:r w:rsidRPr="00281929">
        <w:rPr>
          <w:rFonts w:ascii="Times New Roman" w:hAnsi="Times New Roman"/>
          <w:i/>
          <w:lang w:eastAsia="it-IT"/>
        </w:rPr>
        <w:t>Ap Apetta</w:t>
      </w:r>
      <w:r w:rsidR="00673C2D" w:rsidRPr="00281929">
        <w:rPr>
          <w:rFonts w:ascii="Times New Roman" w:hAnsi="Times New Roman"/>
          <w:i/>
          <w:lang w:eastAsia="it-IT"/>
        </w:rPr>
        <w:t xml:space="preserve"> e il viaggio in Lambretta</w:t>
      </w:r>
      <w:r w:rsidRPr="00281929">
        <w:rPr>
          <w:rFonts w:ascii="Times New Roman" w:hAnsi="Times New Roman"/>
          <w:lang w:eastAsia="it-IT"/>
        </w:rPr>
        <w:t xml:space="preserve">, consente di affrontare tutti i moduli del programma articolato lungo l’intero anno scolastico e differenziato per età (3-4-5 anni) e di attuare con i bambini 3 diversi percorsi (cognitivo, psicomotorio, emotivo–relazionale), coinvolgendo tutti i campi di esperienza e mirando al raggiungimento dei traguardi di sviluppo della scuola dell’Infanzia. Inoltre viene stipulato nella sezione un contratto educativo che prevede il raggiungimento di traguardi personali e di classe da parte dei bambini e l’utilizzo della robotica educativa e del </w:t>
      </w:r>
      <w:r w:rsidRPr="00281929">
        <w:rPr>
          <w:rFonts w:ascii="Times New Roman" w:hAnsi="Times New Roman"/>
          <w:i/>
          <w:lang w:eastAsia="it-IT"/>
        </w:rPr>
        <w:t>coding</w:t>
      </w:r>
      <w:r w:rsidRPr="00281929">
        <w:rPr>
          <w:rFonts w:ascii="Times New Roman" w:hAnsi="Times New Roman"/>
          <w:lang w:eastAsia="it-IT"/>
        </w:rPr>
        <w:t xml:space="preserve"> per facilitare gli apprendimenti.</w:t>
      </w:r>
      <w:r w:rsidR="00A5649D" w:rsidRPr="00281929">
        <w:rPr>
          <w:rFonts w:ascii="Times New Roman" w:hAnsi="Times New Roman"/>
          <w:lang w:eastAsia="it-IT"/>
        </w:rPr>
        <w:t xml:space="preserve"> </w:t>
      </w:r>
    </w:p>
    <w:p w:rsidR="00BE7223" w:rsidRDefault="00BE7223" w:rsidP="00BE7223">
      <w:pPr>
        <w:widowControl w:val="0"/>
        <w:spacing w:after="0" w:line="240" w:lineRule="auto"/>
        <w:ind w:right="-2"/>
        <w:contextualSpacing/>
        <w:jc w:val="both"/>
        <w:rPr>
          <w:rFonts w:ascii="Times New Roman" w:hAnsi="Times New Roman"/>
          <w:lang w:eastAsia="it-IT"/>
        </w:rPr>
      </w:pPr>
    </w:p>
    <w:p w:rsidR="0062697F" w:rsidRPr="00281929" w:rsidRDefault="00BE7223" w:rsidP="00BE7223">
      <w:pPr>
        <w:widowControl w:val="0"/>
        <w:spacing w:after="0" w:line="240" w:lineRule="auto"/>
        <w:ind w:right="-2"/>
        <w:contextualSpacing/>
        <w:jc w:val="both"/>
        <w:rPr>
          <w:rFonts w:ascii="Times New Roman" w:hAnsi="Times New Roman"/>
          <w:lang w:eastAsia="it-IT"/>
        </w:rPr>
      </w:pPr>
      <w:r>
        <w:rPr>
          <w:rFonts w:ascii="Times New Roman" w:hAnsi="Times New Roman"/>
        </w:rPr>
        <w:t xml:space="preserve"> </w:t>
      </w:r>
      <w:r w:rsidR="0038513E">
        <w:rPr>
          <w:rFonts w:ascii="Times New Roman" w:hAnsi="Times New Roman"/>
          <w:noProof/>
          <w:lang w:eastAsia="it-IT"/>
        </w:rPr>
        <w:drawing>
          <wp:inline distT="0" distB="0" distL="0" distR="0">
            <wp:extent cx="800100" cy="1150620"/>
            <wp:effectExtent l="0" t="0" r="0" b="0"/>
            <wp:docPr id="3" name="Immagine 3" descr="Coping-power-li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ing-power-libr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00100" cy="1150620"/>
                    </a:xfrm>
                    <a:prstGeom prst="rect">
                      <a:avLst/>
                    </a:prstGeom>
                    <a:noFill/>
                    <a:ln>
                      <a:noFill/>
                    </a:ln>
                  </pic:spPr>
                </pic:pic>
              </a:graphicData>
            </a:graphic>
          </wp:inline>
        </w:drawing>
      </w:r>
      <w:r>
        <w:rPr>
          <w:rFonts w:ascii="Times New Roman" w:hAnsi="Times New Roman"/>
        </w:rPr>
        <w:t xml:space="preserve">           </w:t>
      </w:r>
      <w:r w:rsidR="0038513E">
        <w:rPr>
          <w:rFonts w:ascii="Times New Roman" w:hAnsi="Times New Roman"/>
          <w:noProof/>
          <w:lang w:eastAsia="it-IT"/>
        </w:rPr>
        <w:drawing>
          <wp:inline distT="0" distB="0" distL="0" distR="0">
            <wp:extent cx="784860" cy="1104900"/>
            <wp:effectExtent l="0" t="0" r="0" b="0"/>
            <wp:docPr id="4" name="Immagine 4" descr="COP_Coping-power-infanzia-k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_Coping-power-infanzia-kit-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4860" cy="1104900"/>
                    </a:xfrm>
                    <a:prstGeom prst="rect">
                      <a:avLst/>
                    </a:prstGeom>
                    <a:noFill/>
                    <a:ln>
                      <a:noFill/>
                    </a:ln>
                  </pic:spPr>
                </pic:pic>
              </a:graphicData>
            </a:graphic>
          </wp:inline>
        </w:drawing>
      </w:r>
      <w:r>
        <w:rPr>
          <w:rFonts w:ascii="Times New Roman" w:hAnsi="Times New Roman"/>
        </w:rPr>
        <w:t xml:space="preserve"> </w:t>
      </w:r>
      <w:r w:rsidR="00A5649D" w:rsidRPr="00281929">
        <w:rPr>
          <w:rFonts w:ascii="Times New Roman" w:hAnsi="Times New Roman"/>
        </w:rPr>
        <w:t xml:space="preserve">       </w:t>
      </w:r>
      <w:r w:rsidR="0038513E">
        <w:rPr>
          <w:rFonts w:ascii="Times New Roman" w:hAnsi="Times New Roman"/>
          <w:noProof/>
          <w:lang w:eastAsia="it-IT"/>
        </w:rPr>
        <w:drawing>
          <wp:inline distT="0" distB="0" distL="0" distR="0">
            <wp:extent cx="792480" cy="1127760"/>
            <wp:effectExtent l="0" t="0" r="0" b="0"/>
            <wp:docPr id="5" name="Immagine 5" descr="COP_Coping-power-infanzia-kit-insegn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_Coping-power-infanzia-kit-insegnant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92480" cy="1127760"/>
                    </a:xfrm>
                    <a:prstGeom prst="rect">
                      <a:avLst/>
                    </a:prstGeom>
                    <a:noFill/>
                    <a:ln>
                      <a:noFill/>
                    </a:ln>
                  </pic:spPr>
                </pic:pic>
              </a:graphicData>
            </a:graphic>
          </wp:inline>
        </w:drawing>
      </w:r>
      <w:r w:rsidR="00A5649D" w:rsidRPr="00281929">
        <w:rPr>
          <w:rFonts w:ascii="Times New Roman" w:hAnsi="Times New Roman"/>
        </w:rPr>
        <w:t xml:space="preserve"> </w:t>
      </w:r>
      <w:r w:rsidR="00155D6F" w:rsidRPr="00281929">
        <w:rPr>
          <w:rFonts w:ascii="Times New Roman" w:hAnsi="Times New Roman"/>
        </w:rPr>
        <w:t xml:space="preserve">    </w:t>
      </w:r>
      <w:r w:rsidR="00972634" w:rsidRPr="00281929">
        <w:rPr>
          <w:rFonts w:ascii="Times New Roman" w:hAnsi="Times New Roman"/>
        </w:rPr>
        <w:t xml:space="preserve">  </w:t>
      </w:r>
      <w:r w:rsidR="006C16E6">
        <w:rPr>
          <w:rFonts w:ascii="Times New Roman" w:hAnsi="Times New Roman"/>
        </w:rPr>
        <w:t xml:space="preserve">     </w:t>
      </w:r>
    </w:p>
    <w:p w:rsidR="00A5649D" w:rsidRPr="00281929" w:rsidRDefault="00A5649D" w:rsidP="000939CC">
      <w:pPr>
        <w:widowControl w:val="0"/>
        <w:spacing w:after="0" w:line="240" w:lineRule="auto"/>
        <w:ind w:right="-2"/>
        <w:contextualSpacing/>
        <w:jc w:val="both"/>
        <w:rPr>
          <w:rFonts w:ascii="Times New Roman" w:hAnsi="Times New Roman"/>
        </w:rPr>
      </w:pPr>
    </w:p>
    <w:p w:rsidR="00673C2D" w:rsidRPr="00281929" w:rsidRDefault="00673C2D" w:rsidP="000939CC">
      <w:pPr>
        <w:widowControl w:val="0"/>
        <w:spacing w:after="0" w:line="240" w:lineRule="auto"/>
        <w:ind w:right="-2"/>
        <w:contextualSpacing/>
        <w:jc w:val="both"/>
        <w:rPr>
          <w:rFonts w:ascii="Times New Roman" w:hAnsi="Times New Roman"/>
          <w:lang w:eastAsia="it-IT"/>
        </w:rPr>
      </w:pPr>
      <w:r w:rsidRPr="00281929">
        <w:rPr>
          <w:rFonts w:ascii="Times New Roman" w:hAnsi="Times New Roman"/>
          <w:lang w:eastAsia="it-IT"/>
        </w:rPr>
        <w:t xml:space="preserve">Il programma </w:t>
      </w:r>
      <w:r w:rsidRPr="00281929">
        <w:rPr>
          <w:rFonts w:ascii="Times New Roman" w:hAnsi="Times New Roman"/>
          <w:b/>
          <w:lang w:eastAsia="it-IT"/>
        </w:rPr>
        <w:t>Coping Power nella scuola Primaria</w:t>
      </w:r>
      <w:r w:rsidRPr="00281929">
        <w:rPr>
          <w:rFonts w:ascii="Times New Roman" w:hAnsi="Times New Roman"/>
          <w:lang w:eastAsia="it-IT"/>
        </w:rPr>
        <w:t xml:space="preserve"> </w:t>
      </w:r>
      <w:r w:rsidRPr="00281929">
        <w:rPr>
          <w:rFonts w:ascii="Times New Roman" w:eastAsia="Times New Roman" w:hAnsi="Times New Roman"/>
        </w:rPr>
        <w:t xml:space="preserve">(Bertacchi, Giuli, Muratori, 2016) </w:t>
      </w:r>
      <w:r w:rsidR="00A5649D" w:rsidRPr="00281929">
        <w:rPr>
          <w:rFonts w:ascii="Times New Roman" w:hAnsi="Times New Roman"/>
          <w:lang w:eastAsia="it-IT"/>
        </w:rPr>
        <w:t xml:space="preserve">La storia illustrata di </w:t>
      </w:r>
      <w:r w:rsidR="00A5649D" w:rsidRPr="00281929">
        <w:rPr>
          <w:rFonts w:ascii="Times New Roman" w:hAnsi="Times New Roman"/>
          <w:i/>
          <w:lang w:eastAsia="it-IT"/>
        </w:rPr>
        <w:t>Barracudino Superstar</w:t>
      </w:r>
      <w:r w:rsidRPr="00281929">
        <w:rPr>
          <w:rFonts w:ascii="Times New Roman" w:hAnsi="Times New Roman"/>
          <w:lang w:eastAsia="it-IT"/>
        </w:rPr>
        <w:t xml:space="preserve">, consente di affrontare </w:t>
      </w:r>
      <w:r w:rsidR="00A5649D" w:rsidRPr="00281929">
        <w:rPr>
          <w:rFonts w:ascii="Times New Roman" w:hAnsi="Times New Roman"/>
          <w:lang w:eastAsia="it-IT"/>
        </w:rPr>
        <w:t xml:space="preserve">i </w:t>
      </w:r>
      <w:r w:rsidRPr="00281929">
        <w:rPr>
          <w:rFonts w:ascii="Times New Roman" w:hAnsi="Times New Roman"/>
          <w:lang w:eastAsia="it-IT"/>
        </w:rPr>
        <w:t xml:space="preserve">6 </w:t>
      </w:r>
      <w:r w:rsidR="00A5649D" w:rsidRPr="00281929">
        <w:rPr>
          <w:rFonts w:ascii="Times New Roman" w:hAnsi="Times New Roman"/>
          <w:lang w:eastAsia="it-IT"/>
        </w:rPr>
        <w:t>moduli del programma per un anno scolastico e costituisce lo spunto per attuare sulla classe sia attività esperienziali-laboratoriali sulle competenze emotive e relazionali, sia attività di tipo didattico coinvolgendo tutte le materie scolastiche. Inoltre viene stipulato in classe un contratto educativo che prevede il raggiungimento di traguardi personali e di classe da parte degli alunni</w:t>
      </w:r>
      <w:r w:rsidRPr="00281929">
        <w:rPr>
          <w:rFonts w:ascii="Times New Roman" w:hAnsi="Times New Roman"/>
          <w:lang w:eastAsia="it-IT"/>
        </w:rPr>
        <w:t>.</w:t>
      </w:r>
    </w:p>
    <w:p w:rsidR="00D80636" w:rsidRPr="00281929" w:rsidRDefault="00D80636" w:rsidP="000939CC">
      <w:pPr>
        <w:widowControl w:val="0"/>
        <w:spacing w:after="0" w:line="240" w:lineRule="auto"/>
        <w:ind w:right="-2"/>
        <w:contextualSpacing/>
        <w:jc w:val="both"/>
        <w:rPr>
          <w:rFonts w:ascii="Times New Roman" w:hAnsi="Times New Roman"/>
          <w:lang w:eastAsia="it-IT"/>
        </w:rPr>
      </w:pPr>
    </w:p>
    <w:p w:rsidR="00673C2D" w:rsidRPr="00281929" w:rsidRDefault="0038513E" w:rsidP="000939CC">
      <w:pPr>
        <w:widowControl w:val="0"/>
        <w:spacing w:after="0" w:line="240" w:lineRule="auto"/>
        <w:ind w:right="-2"/>
        <w:contextualSpacing/>
        <w:jc w:val="both"/>
        <w:rPr>
          <w:rFonts w:ascii="Times New Roman" w:hAnsi="Times New Roman"/>
          <w:lang w:eastAsia="it-IT"/>
        </w:rPr>
      </w:pPr>
      <w:r>
        <w:rPr>
          <w:rFonts w:ascii="Times New Roman" w:hAnsi="Times New Roman"/>
          <w:noProof/>
          <w:lang w:eastAsia="it-IT"/>
        </w:rPr>
        <w:drawing>
          <wp:inline distT="0" distB="0" distL="0" distR="0">
            <wp:extent cx="807720" cy="1135380"/>
            <wp:effectExtent l="0" t="0" r="0" b="0"/>
            <wp:docPr id="6" name="Immagine 1" descr="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07720" cy="1135380"/>
                    </a:xfrm>
                    <a:prstGeom prst="rect">
                      <a:avLst/>
                    </a:prstGeom>
                    <a:noFill/>
                    <a:ln>
                      <a:noFill/>
                    </a:ln>
                  </pic:spPr>
                </pic:pic>
              </a:graphicData>
            </a:graphic>
          </wp:inline>
        </w:drawing>
      </w:r>
      <w:r w:rsidR="00ED7F53" w:rsidRPr="00281929">
        <w:rPr>
          <w:rFonts w:ascii="Times New Roman" w:hAnsi="Times New Roman"/>
          <w:lang w:eastAsia="it-IT"/>
        </w:rPr>
        <w:t xml:space="preserve">    </w:t>
      </w:r>
      <w:r>
        <w:rPr>
          <w:rFonts w:ascii="Times New Roman" w:hAnsi="Times New Roman"/>
          <w:noProof/>
          <w:lang w:eastAsia="it-IT"/>
        </w:rPr>
        <w:drawing>
          <wp:inline distT="0" distB="0" distL="0" distR="0">
            <wp:extent cx="822960" cy="1135380"/>
            <wp:effectExtent l="0" t="0" r="0" b="0"/>
            <wp:docPr id="7" name="Immagine 2" descr="Barracudino copertina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rracudino copertina000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22960" cy="1135380"/>
                    </a:xfrm>
                    <a:prstGeom prst="rect">
                      <a:avLst/>
                    </a:prstGeom>
                    <a:noFill/>
                    <a:ln>
                      <a:noFill/>
                    </a:ln>
                  </pic:spPr>
                </pic:pic>
              </a:graphicData>
            </a:graphic>
          </wp:inline>
        </w:drawing>
      </w:r>
      <w:r w:rsidR="006C16E6">
        <w:rPr>
          <w:rFonts w:ascii="Times New Roman" w:hAnsi="Times New Roman"/>
          <w:lang w:eastAsia="it-IT"/>
        </w:rPr>
        <w:t xml:space="preserve">  </w:t>
      </w:r>
    </w:p>
    <w:p w:rsidR="00673C2D" w:rsidRPr="00281929" w:rsidRDefault="00673C2D" w:rsidP="000939CC">
      <w:pPr>
        <w:widowControl w:val="0"/>
        <w:spacing w:after="0" w:line="240" w:lineRule="auto"/>
        <w:ind w:right="-2"/>
        <w:contextualSpacing/>
        <w:jc w:val="both"/>
        <w:rPr>
          <w:rFonts w:ascii="Times New Roman" w:hAnsi="Times New Roman"/>
          <w:lang w:eastAsia="it-IT"/>
        </w:rPr>
      </w:pPr>
    </w:p>
    <w:p w:rsidR="004E77B4" w:rsidRPr="00281929" w:rsidRDefault="004E77B4" w:rsidP="000939CC">
      <w:pPr>
        <w:pStyle w:val="Paragrafoelenco"/>
        <w:spacing w:after="0" w:line="240" w:lineRule="auto"/>
        <w:ind w:left="0"/>
        <w:jc w:val="both"/>
        <w:rPr>
          <w:rFonts w:ascii="Times New Roman" w:hAnsi="Times New Roman"/>
        </w:rPr>
      </w:pPr>
      <w:r w:rsidRPr="00281929">
        <w:rPr>
          <w:rFonts w:ascii="Times New Roman" w:hAnsi="Times New Roman"/>
        </w:rPr>
        <w:t xml:space="preserve">Il programma </w:t>
      </w:r>
      <w:r w:rsidRPr="00281929">
        <w:rPr>
          <w:rFonts w:ascii="Times New Roman" w:hAnsi="Times New Roman"/>
          <w:b/>
        </w:rPr>
        <w:t>Coping Power nella scuola secondaria di I grado</w:t>
      </w:r>
      <w:r w:rsidRPr="00281929">
        <w:rPr>
          <w:rFonts w:ascii="Times New Roman" w:hAnsi="Times New Roman"/>
        </w:rPr>
        <w:t xml:space="preserve"> (Bertacchi, Giuli, Muratori, </w:t>
      </w:r>
      <w:r w:rsidRPr="00281929">
        <w:rPr>
          <w:rFonts w:ascii="Times New Roman" w:hAnsi="Times New Roman"/>
          <w:i/>
        </w:rPr>
        <w:t>in stampa</w:t>
      </w:r>
      <w:r w:rsidRPr="00281929">
        <w:rPr>
          <w:rFonts w:ascii="Times New Roman" w:hAnsi="Times New Roman"/>
        </w:rPr>
        <w:t xml:space="preserve">) prevede un lavoro con la classe attraverso una storia che parla di un gruppo di preadolescenti, </w:t>
      </w:r>
      <w:r w:rsidRPr="00281929">
        <w:rPr>
          <w:rFonts w:ascii="Times New Roman" w:hAnsi="Times New Roman"/>
        </w:rPr>
        <w:lastRenderedPageBreak/>
        <w:t>illustrata a fumetti,  che accompagna le attività dei 6 moduli del programma</w:t>
      </w:r>
      <w:r w:rsidR="00C56982" w:rsidRPr="00281929">
        <w:rPr>
          <w:rFonts w:ascii="Times New Roman" w:hAnsi="Times New Roman"/>
        </w:rPr>
        <w:t xml:space="preserve"> (più un pre-modulo introduttivo)</w:t>
      </w:r>
      <w:r w:rsidRPr="00281929">
        <w:rPr>
          <w:rFonts w:ascii="Times New Roman" w:hAnsi="Times New Roman"/>
        </w:rPr>
        <w:t>, costituiti da attività sia esperienziali, svolte dal docente, sia didattiche, condotte ed ideate dagli alunni stessi. Il contratto educativo-comportamentale con la classe è costituito dai contributi dei singoli alunni ed ha l’obiettivo finale di stare bene a scuola, con se stessi e con i compagni, diventare un gruppo classe. Gli obiettivi specifici del programma sono la riduzione dei comportamenti inadeguati in classe, l’aumento di quelli pro sociali e del rendimento scolastico, mentre quelli generali riguardano il contrasto della dispersione scolastica, la prevenzione delle condotte a rischio passando per la funzione orientativa della scuola.</w:t>
      </w:r>
    </w:p>
    <w:p w:rsidR="000E4818" w:rsidRPr="00281929" w:rsidRDefault="004E77B4" w:rsidP="000939CC">
      <w:pPr>
        <w:widowControl w:val="0"/>
        <w:spacing w:after="0" w:line="240" w:lineRule="auto"/>
        <w:ind w:right="-2"/>
        <w:contextualSpacing/>
        <w:jc w:val="both"/>
        <w:rPr>
          <w:rFonts w:ascii="Times New Roman" w:hAnsi="Times New Roman"/>
          <w:lang w:eastAsia="it-IT"/>
        </w:rPr>
      </w:pPr>
      <w:r w:rsidRPr="00281929">
        <w:rPr>
          <w:rFonts w:ascii="Times New Roman" w:hAnsi="Times New Roman"/>
          <w:lang w:eastAsia="it-IT"/>
        </w:rPr>
        <w:t xml:space="preserve">     </w:t>
      </w:r>
    </w:p>
    <w:p w:rsidR="000E4818" w:rsidRDefault="0038513E" w:rsidP="000939CC">
      <w:pPr>
        <w:widowControl w:val="0"/>
        <w:spacing w:after="0" w:line="240" w:lineRule="auto"/>
        <w:ind w:right="-2"/>
        <w:contextualSpacing/>
        <w:jc w:val="both"/>
        <w:rPr>
          <w:rFonts w:ascii="Times New Roman" w:hAnsi="Times New Roman"/>
          <w:lang w:eastAsia="it-IT"/>
        </w:rPr>
      </w:pPr>
      <w:r>
        <w:rPr>
          <w:rFonts w:ascii="Times New Roman" w:hAnsi="Times New Roman"/>
          <w:noProof/>
          <w:lang w:eastAsia="it-IT"/>
        </w:rPr>
        <w:drawing>
          <wp:inline distT="0" distB="0" distL="0" distR="0">
            <wp:extent cx="701040" cy="9525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1040" cy="952500"/>
                    </a:xfrm>
                    <a:prstGeom prst="rect">
                      <a:avLst/>
                    </a:prstGeom>
                    <a:noFill/>
                    <a:ln>
                      <a:noFill/>
                    </a:ln>
                  </pic:spPr>
                </pic:pic>
              </a:graphicData>
            </a:graphic>
          </wp:inline>
        </w:drawing>
      </w:r>
      <w:r w:rsidR="00B92198" w:rsidRPr="00281929">
        <w:rPr>
          <w:rFonts w:ascii="Times New Roman" w:hAnsi="Times New Roman"/>
          <w:lang w:eastAsia="it-IT"/>
        </w:rPr>
        <w:t xml:space="preserve">   </w:t>
      </w:r>
      <w:r>
        <w:rPr>
          <w:rFonts w:ascii="Times New Roman" w:hAnsi="Times New Roman"/>
          <w:noProof/>
          <w:lang w:eastAsia="it-IT"/>
        </w:rPr>
        <w:drawing>
          <wp:inline distT="0" distB="0" distL="0" distR="0">
            <wp:extent cx="792480" cy="93726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92480" cy="937260"/>
                    </a:xfrm>
                    <a:prstGeom prst="rect">
                      <a:avLst/>
                    </a:prstGeom>
                    <a:noFill/>
                    <a:ln>
                      <a:noFill/>
                    </a:ln>
                  </pic:spPr>
                </pic:pic>
              </a:graphicData>
            </a:graphic>
          </wp:inline>
        </w:drawing>
      </w:r>
    </w:p>
    <w:p w:rsidR="00FD04C4" w:rsidRDefault="00FD04C4" w:rsidP="000939CC">
      <w:pPr>
        <w:widowControl w:val="0"/>
        <w:spacing w:after="0" w:line="240" w:lineRule="auto"/>
        <w:ind w:right="-2"/>
        <w:contextualSpacing/>
        <w:jc w:val="both"/>
        <w:rPr>
          <w:rFonts w:ascii="Times New Roman" w:hAnsi="Times New Roman"/>
          <w:lang w:eastAsia="it-IT"/>
        </w:rPr>
      </w:pPr>
    </w:p>
    <w:p w:rsidR="00FD04C4" w:rsidRDefault="00FD04C4" w:rsidP="000939CC">
      <w:pPr>
        <w:widowControl w:val="0"/>
        <w:spacing w:after="0" w:line="240" w:lineRule="auto"/>
        <w:ind w:right="-2"/>
        <w:contextualSpacing/>
        <w:jc w:val="both"/>
        <w:rPr>
          <w:rFonts w:ascii="Times New Roman" w:hAnsi="Times New Roman"/>
          <w:lang w:eastAsia="it-IT"/>
        </w:rPr>
      </w:pPr>
    </w:p>
    <w:p w:rsidR="00B53517" w:rsidRDefault="00B53517" w:rsidP="000939CC">
      <w:pPr>
        <w:widowControl w:val="0"/>
        <w:spacing w:after="0" w:line="240" w:lineRule="auto"/>
        <w:ind w:left="-284" w:right="-2"/>
        <w:contextualSpacing/>
        <w:jc w:val="center"/>
        <w:rPr>
          <w:rStyle w:val="CorpodeltestoCarattere"/>
          <w:rFonts w:ascii="Times New Roman" w:hAnsi="Times New Roman"/>
          <w:b/>
          <w:sz w:val="22"/>
        </w:rPr>
      </w:pPr>
    </w:p>
    <w:p w:rsidR="00B53517" w:rsidRDefault="00B53517" w:rsidP="00BE7223">
      <w:pPr>
        <w:widowControl w:val="0"/>
        <w:spacing w:after="0" w:line="240" w:lineRule="auto"/>
        <w:ind w:right="-2"/>
        <w:contextualSpacing/>
        <w:rPr>
          <w:rStyle w:val="CorpodeltestoCarattere"/>
          <w:rFonts w:ascii="Times New Roman" w:hAnsi="Times New Roman"/>
          <w:b/>
          <w:sz w:val="22"/>
        </w:rPr>
      </w:pPr>
    </w:p>
    <w:p w:rsidR="005537F8" w:rsidRPr="00281929" w:rsidRDefault="00E47F2A" w:rsidP="000939CC">
      <w:pPr>
        <w:widowControl w:val="0"/>
        <w:spacing w:after="0" w:line="240" w:lineRule="auto"/>
        <w:ind w:left="-284" w:right="-2"/>
        <w:contextualSpacing/>
        <w:jc w:val="center"/>
        <w:rPr>
          <w:rStyle w:val="CorpodeltestoCarattere"/>
          <w:rFonts w:ascii="Times New Roman" w:hAnsi="Times New Roman"/>
          <w:b/>
          <w:sz w:val="22"/>
        </w:rPr>
      </w:pPr>
      <w:r w:rsidRPr="00281929">
        <w:rPr>
          <w:rStyle w:val="CorpodeltestoCarattere"/>
          <w:rFonts w:ascii="Times New Roman" w:hAnsi="Times New Roman"/>
          <w:b/>
          <w:sz w:val="22"/>
        </w:rPr>
        <w:t>Riferimenti Bibliografici</w:t>
      </w:r>
      <w:r w:rsidR="000E4818" w:rsidRPr="00281929">
        <w:rPr>
          <w:rStyle w:val="CorpodeltestoCarattere"/>
          <w:rFonts w:ascii="Times New Roman" w:hAnsi="Times New Roman"/>
          <w:b/>
          <w:sz w:val="22"/>
        </w:rPr>
        <w:t xml:space="preserve"> – Pubblicazioni Coping Power Scuola</w:t>
      </w:r>
    </w:p>
    <w:p w:rsidR="00461FD0" w:rsidRPr="00281929" w:rsidRDefault="00461FD0" w:rsidP="000939CC">
      <w:pPr>
        <w:widowControl w:val="0"/>
        <w:spacing w:after="0" w:line="240" w:lineRule="auto"/>
        <w:ind w:left="-284" w:right="-2"/>
        <w:contextualSpacing/>
        <w:jc w:val="center"/>
        <w:rPr>
          <w:rStyle w:val="CorpodeltestoCarattere"/>
          <w:rFonts w:ascii="Times New Roman" w:hAnsi="Times New Roman"/>
          <w:b/>
          <w:sz w:val="22"/>
        </w:rPr>
      </w:pPr>
    </w:p>
    <w:p w:rsidR="0092140C" w:rsidRPr="00FD04C4" w:rsidRDefault="0092140C" w:rsidP="000939CC">
      <w:pPr>
        <w:spacing w:line="240" w:lineRule="auto"/>
        <w:contextualSpacing/>
        <w:jc w:val="both"/>
        <w:rPr>
          <w:rStyle w:val="CorpodeltestoCarattere"/>
          <w:rFonts w:ascii="Times New Roman" w:hAnsi="Times New Roman"/>
          <w:color w:val="auto"/>
          <w:sz w:val="22"/>
          <w:lang w:eastAsia="it-IT"/>
        </w:rPr>
      </w:pPr>
      <w:r w:rsidRPr="00FD04C4">
        <w:rPr>
          <w:rStyle w:val="CorpodeltestoCarattere"/>
          <w:rFonts w:ascii="Times New Roman" w:hAnsi="Times New Roman"/>
          <w:sz w:val="22"/>
        </w:rPr>
        <w:t>VOLUMI</w:t>
      </w:r>
    </w:p>
    <w:p w:rsidR="0092140C" w:rsidRPr="00FD04C4" w:rsidRDefault="0092140C" w:rsidP="000939CC">
      <w:pPr>
        <w:framePr w:vSpace="6" w:wrap="around" w:vAnchor="text" w:hAnchor="text" w:y="6"/>
        <w:spacing w:after="0" w:line="240" w:lineRule="auto"/>
        <w:contextualSpacing/>
        <w:rPr>
          <w:rFonts w:ascii="Times New Roman" w:hAnsi="Times New Roman"/>
          <w:sz w:val="18"/>
          <w:szCs w:val="18"/>
          <w:lang w:eastAsia="ar-SA"/>
        </w:rPr>
      </w:pPr>
      <w:r w:rsidRPr="00FD04C4">
        <w:rPr>
          <w:rFonts w:ascii="Times New Roman" w:hAnsi="Times New Roman"/>
          <w:sz w:val="18"/>
          <w:szCs w:val="18"/>
        </w:rPr>
        <w:lastRenderedPageBreak/>
        <w:t xml:space="preserve">Giuli C., Bertacchi I., Muratori P., (2017) </w:t>
      </w:r>
      <w:r w:rsidRPr="00FD04C4">
        <w:rPr>
          <w:rFonts w:ascii="Times New Roman" w:hAnsi="Times New Roman"/>
          <w:i/>
          <w:sz w:val="18"/>
          <w:szCs w:val="18"/>
        </w:rPr>
        <w:t>Coping Power nella scuola dell’Infanzia</w:t>
      </w:r>
      <w:r w:rsidRPr="00FD04C4">
        <w:rPr>
          <w:rFonts w:ascii="Times New Roman" w:hAnsi="Times New Roman"/>
          <w:sz w:val="18"/>
          <w:szCs w:val="18"/>
        </w:rPr>
        <w:t xml:space="preserve">. </w:t>
      </w:r>
      <w:r w:rsidRPr="00FD04C4">
        <w:rPr>
          <w:rFonts w:ascii="Times New Roman" w:hAnsi="Times New Roman"/>
          <w:i/>
          <w:sz w:val="18"/>
          <w:szCs w:val="18"/>
        </w:rPr>
        <w:t>Gestire le emozioni e promuovere i comportamenti pro sociali</w:t>
      </w:r>
      <w:r w:rsidRPr="00FD04C4">
        <w:rPr>
          <w:rFonts w:ascii="Times New Roman" w:hAnsi="Times New Roman"/>
          <w:sz w:val="18"/>
          <w:szCs w:val="18"/>
        </w:rPr>
        <w:t>.</w:t>
      </w:r>
      <w:r w:rsidRPr="00FD04C4">
        <w:rPr>
          <w:rFonts w:ascii="Times New Roman" w:hAnsi="Times New Roman"/>
          <w:sz w:val="18"/>
          <w:szCs w:val="18"/>
          <w:lang w:eastAsia="ar-SA"/>
        </w:rPr>
        <w:t xml:space="preserve"> Trento: Erickson.</w:t>
      </w:r>
    </w:p>
    <w:p w:rsidR="0092140C" w:rsidRPr="00FD04C4" w:rsidRDefault="0092140C" w:rsidP="000939CC">
      <w:pPr>
        <w:framePr w:vSpace="6" w:wrap="around" w:vAnchor="text" w:hAnchor="text" w:y="6"/>
        <w:spacing w:after="0" w:line="240" w:lineRule="auto"/>
        <w:contextualSpacing/>
        <w:rPr>
          <w:rFonts w:ascii="Times New Roman" w:hAnsi="Times New Roman"/>
          <w:sz w:val="18"/>
          <w:szCs w:val="18"/>
          <w:lang w:eastAsia="ar-SA"/>
        </w:rPr>
      </w:pPr>
      <w:r w:rsidRPr="00FD04C4">
        <w:rPr>
          <w:rFonts w:ascii="Times New Roman" w:hAnsi="Times New Roman"/>
          <w:sz w:val="18"/>
          <w:szCs w:val="18"/>
        </w:rPr>
        <w:t xml:space="preserve">Giuli C., Bertacchi I., Muratori P., (2017) </w:t>
      </w:r>
      <w:r w:rsidRPr="00FD04C4">
        <w:rPr>
          <w:rFonts w:ascii="Times New Roman" w:hAnsi="Times New Roman"/>
          <w:i/>
          <w:sz w:val="18"/>
          <w:szCs w:val="18"/>
        </w:rPr>
        <w:t>Ap Apetta e il viaggio in lambretta</w:t>
      </w:r>
      <w:r w:rsidRPr="00FD04C4">
        <w:rPr>
          <w:rFonts w:ascii="Times New Roman" w:hAnsi="Times New Roman"/>
          <w:sz w:val="18"/>
          <w:szCs w:val="18"/>
        </w:rPr>
        <w:t xml:space="preserve"> - </w:t>
      </w:r>
      <w:r w:rsidRPr="00FD04C4">
        <w:rPr>
          <w:rFonts w:ascii="Times New Roman" w:hAnsi="Times New Roman"/>
          <w:i/>
          <w:sz w:val="18"/>
          <w:szCs w:val="18"/>
        </w:rPr>
        <w:t>Coping Power nella scuola dell’Infanzia, storia e schede</w:t>
      </w:r>
      <w:r w:rsidRPr="00FD04C4">
        <w:rPr>
          <w:rFonts w:ascii="Times New Roman" w:hAnsi="Times New Roman"/>
          <w:sz w:val="18"/>
          <w:szCs w:val="18"/>
        </w:rPr>
        <w:t>.</w:t>
      </w:r>
      <w:r w:rsidRPr="00FD04C4">
        <w:rPr>
          <w:rFonts w:ascii="Times New Roman" w:hAnsi="Times New Roman"/>
          <w:sz w:val="18"/>
          <w:szCs w:val="18"/>
          <w:lang w:eastAsia="ar-SA"/>
        </w:rPr>
        <w:t xml:space="preserve"> Trento: Erickson.</w:t>
      </w:r>
    </w:p>
    <w:p w:rsidR="0092140C" w:rsidRPr="00FD04C4" w:rsidRDefault="0092140C" w:rsidP="000939CC">
      <w:pPr>
        <w:framePr w:vSpace="6" w:wrap="around" w:vAnchor="text" w:hAnchor="text" w:y="6"/>
        <w:spacing w:after="0" w:line="240" w:lineRule="auto"/>
        <w:contextualSpacing/>
        <w:rPr>
          <w:rFonts w:ascii="Times New Roman" w:hAnsi="Times New Roman"/>
          <w:sz w:val="18"/>
          <w:szCs w:val="18"/>
          <w:lang w:eastAsia="ar-SA"/>
        </w:rPr>
      </w:pPr>
      <w:r w:rsidRPr="00FD04C4">
        <w:rPr>
          <w:rFonts w:ascii="Times New Roman" w:hAnsi="Times New Roman"/>
          <w:sz w:val="18"/>
          <w:szCs w:val="18"/>
        </w:rPr>
        <w:t xml:space="preserve">Bertacchi I., Giuli C., Muratori P., (2016) </w:t>
      </w:r>
      <w:r w:rsidRPr="00FD04C4">
        <w:rPr>
          <w:rFonts w:ascii="Times New Roman" w:hAnsi="Times New Roman"/>
          <w:i/>
          <w:sz w:val="18"/>
          <w:szCs w:val="18"/>
        </w:rPr>
        <w:t>Coping Power nella scuola primaria</w:t>
      </w:r>
      <w:r w:rsidRPr="00FD04C4">
        <w:rPr>
          <w:rFonts w:ascii="Times New Roman" w:hAnsi="Times New Roman"/>
          <w:sz w:val="18"/>
          <w:szCs w:val="18"/>
        </w:rPr>
        <w:t xml:space="preserve">. </w:t>
      </w:r>
      <w:r w:rsidRPr="00FD04C4">
        <w:rPr>
          <w:rFonts w:ascii="Times New Roman" w:hAnsi="Times New Roman"/>
          <w:i/>
          <w:sz w:val="18"/>
          <w:szCs w:val="18"/>
        </w:rPr>
        <w:t>Gestire i comportamenti problematici e promuovere le abilità relazionali in classe</w:t>
      </w:r>
      <w:r w:rsidRPr="00FD04C4">
        <w:rPr>
          <w:rFonts w:ascii="Times New Roman" w:hAnsi="Times New Roman"/>
          <w:sz w:val="18"/>
          <w:szCs w:val="18"/>
        </w:rPr>
        <w:t xml:space="preserve">. </w:t>
      </w:r>
      <w:r w:rsidRPr="00FD04C4">
        <w:rPr>
          <w:rFonts w:ascii="Times New Roman" w:hAnsi="Times New Roman"/>
          <w:sz w:val="18"/>
          <w:szCs w:val="18"/>
          <w:lang w:eastAsia="ar-SA"/>
        </w:rPr>
        <w:t>Trento: Erickson</w:t>
      </w:r>
    </w:p>
    <w:p w:rsidR="0092140C" w:rsidRPr="00FD04C4" w:rsidRDefault="0092140C" w:rsidP="000939CC">
      <w:pPr>
        <w:framePr w:vSpace="6" w:wrap="around" w:vAnchor="text" w:hAnchor="text" w:y="6"/>
        <w:spacing w:after="0" w:line="240" w:lineRule="auto"/>
        <w:contextualSpacing/>
        <w:rPr>
          <w:rFonts w:ascii="Times New Roman" w:hAnsi="Times New Roman"/>
          <w:sz w:val="18"/>
          <w:szCs w:val="18"/>
          <w:lang w:val="en-US" w:eastAsia="ar-SA"/>
        </w:rPr>
      </w:pPr>
      <w:r w:rsidRPr="00FD04C4">
        <w:rPr>
          <w:rFonts w:ascii="Times New Roman" w:hAnsi="Times New Roman"/>
          <w:sz w:val="18"/>
          <w:szCs w:val="18"/>
        </w:rPr>
        <w:t xml:space="preserve">Bertacchi I., Giuli C., (in stampa) </w:t>
      </w:r>
      <w:r w:rsidRPr="00FD04C4">
        <w:rPr>
          <w:rFonts w:ascii="Times New Roman" w:hAnsi="Times New Roman"/>
          <w:i/>
          <w:sz w:val="18"/>
          <w:szCs w:val="18"/>
        </w:rPr>
        <w:t>Coping Power nella scuola secondaria</w:t>
      </w:r>
      <w:r w:rsidRPr="00FD04C4">
        <w:rPr>
          <w:rFonts w:ascii="Times New Roman" w:hAnsi="Times New Roman"/>
          <w:sz w:val="18"/>
          <w:szCs w:val="18"/>
        </w:rPr>
        <w:t xml:space="preserve">. Gestire le problematiche relazionali e promuovere le abilità pro sociali in classe. </w:t>
      </w:r>
      <w:r w:rsidRPr="00FD04C4">
        <w:rPr>
          <w:rFonts w:ascii="Times New Roman" w:hAnsi="Times New Roman"/>
          <w:sz w:val="18"/>
          <w:szCs w:val="18"/>
          <w:lang w:eastAsia="ar-SA"/>
        </w:rPr>
        <w:t xml:space="preserve"> </w:t>
      </w:r>
      <w:r w:rsidRPr="00FD04C4">
        <w:rPr>
          <w:rFonts w:ascii="Times New Roman" w:hAnsi="Times New Roman"/>
          <w:sz w:val="18"/>
          <w:szCs w:val="18"/>
          <w:lang w:val="en-US" w:eastAsia="ar-SA"/>
        </w:rPr>
        <w:t>Trento: Erickson</w:t>
      </w:r>
    </w:p>
    <w:p w:rsidR="0092140C" w:rsidRPr="00FD04C4" w:rsidRDefault="0092140C" w:rsidP="000939CC">
      <w:pPr>
        <w:framePr w:vSpace="6" w:wrap="around" w:vAnchor="text" w:hAnchor="text" w:y="6"/>
        <w:spacing w:after="0" w:line="240" w:lineRule="auto"/>
        <w:contextualSpacing/>
        <w:rPr>
          <w:rFonts w:ascii="Times New Roman" w:hAnsi="Times New Roman"/>
          <w:sz w:val="18"/>
          <w:szCs w:val="18"/>
          <w:lang w:val="en-US"/>
        </w:rPr>
      </w:pPr>
      <w:r w:rsidRPr="00FD04C4">
        <w:rPr>
          <w:rFonts w:ascii="Times New Roman" w:hAnsi="Times New Roman"/>
          <w:sz w:val="18"/>
          <w:szCs w:val="18"/>
          <w:lang w:val="en-US" w:eastAsia="ar-SA"/>
        </w:rPr>
        <w:t xml:space="preserve">Bertacchi I., Giuli C., Muratori P., </w:t>
      </w:r>
      <w:r w:rsidRPr="00FD04C4">
        <w:rPr>
          <w:rFonts w:ascii="Times New Roman" w:hAnsi="Times New Roman"/>
          <w:sz w:val="18"/>
          <w:szCs w:val="18"/>
          <w:lang w:val="en-US"/>
        </w:rPr>
        <w:t xml:space="preserve">(submitted), </w:t>
      </w:r>
      <w:r w:rsidRPr="00FD04C4">
        <w:rPr>
          <w:rFonts w:ascii="Times New Roman" w:hAnsi="Times New Roman"/>
          <w:i/>
          <w:sz w:val="18"/>
          <w:szCs w:val="18"/>
          <w:lang w:val="en-US"/>
        </w:rPr>
        <w:t>Universal Coping Power: The Coping Power Program adapted as a universal prevention program</w:t>
      </w:r>
      <w:r w:rsidRPr="00FD04C4">
        <w:rPr>
          <w:rFonts w:ascii="Times New Roman" w:hAnsi="Times New Roman"/>
          <w:sz w:val="18"/>
          <w:szCs w:val="18"/>
          <w:lang w:val="en-US"/>
        </w:rPr>
        <w:t xml:space="preserve">  Springer Ed</w:t>
      </w:r>
    </w:p>
    <w:p w:rsidR="0092140C" w:rsidRPr="00FD04C4" w:rsidRDefault="0092140C" w:rsidP="000939CC">
      <w:pPr>
        <w:framePr w:vSpace="6" w:wrap="around" w:vAnchor="text" w:hAnchor="text" w:y="6"/>
        <w:spacing w:after="0" w:line="240" w:lineRule="auto"/>
        <w:contextualSpacing/>
        <w:rPr>
          <w:rFonts w:ascii="Times New Roman" w:hAnsi="Times New Roman"/>
          <w:sz w:val="18"/>
          <w:szCs w:val="18"/>
          <w:lang w:eastAsia="ar-SA"/>
        </w:rPr>
      </w:pPr>
      <w:r w:rsidRPr="00FD04C4">
        <w:rPr>
          <w:rFonts w:ascii="Times New Roman" w:hAnsi="Times New Roman"/>
          <w:sz w:val="18"/>
          <w:szCs w:val="18"/>
        </w:rPr>
        <w:t xml:space="preserve">Giuli C., Bertacchi I., Muratori P., (under review) </w:t>
      </w:r>
      <w:r w:rsidRPr="00FD04C4">
        <w:rPr>
          <w:rFonts w:ascii="Times New Roman" w:hAnsi="Times New Roman"/>
          <w:i/>
          <w:sz w:val="18"/>
          <w:szCs w:val="18"/>
        </w:rPr>
        <w:t>Coping Power nel nido d’Infanzia</w:t>
      </w:r>
      <w:r w:rsidRPr="00FD04C4">
        <w:rPr>
          <w:rFonts w:ascii="Times New Roman" w:hAnsi="Times New Roman"/>
          <w:sz w:val="18"/>
          <w:szCs w:val="18"/>
        </w:rPr>
        <w:t xml:space="preserve">. </w:t>
      </w:r>
      <w:r w:rsidRPr="00FD04C4">
        <w:rPr>
          <w:rFonts w:ascii="Times New Roman" w:hAnsi="Times New Roman"/>
          <w:i/>
          <w:sz w:val="18"/>
          <w:szCs w:val="18"/>
        </w:rPr>
        <w:t>Un programma per sviluppare i prerequisiti emotivo-relazionali</w:t>
      </w:r>
      <w:r w:rsidRPr="00FD04C4">
        <w:rPr>
          <w:rFonts w:ascii="Times New Roman" w:hAnsi="Times New Roman"/>
          <w:sz w:val="18"/>
          <w:szCs w:val="18"/>
        </w:rPr>
        <w:t>.</w:t>
      </w:r>
      <w:r w:rsidRPr="00FD04C4">
        <w:rPr>
          <w:rFonts w:ascii="Times New Roman" w:hAnsi="Times New Roman"/>
          <w:sz w:val="18"/>
          <w:szCs w:val="18"/>
          <w:lang w:eastAsia="ar-SA"/>
        </w:rPr>
        <w:t xml:space="preserve"> Trento: Erickson.</w:t>
      </w:r>
    </w:p>
    <w:p w:rsidR="00281929" w:rsidRPr="00FD04C4" w:rsidRDefault="00281929" w:rsidP="000939CC">
      <w:pPr>
        <w:framePr w:vSpace="6" w:wrap="around" w:vAnchor="text" w:hAnchor="text" w:y="6"/>
        <w:spacing w:after="0" w:line="240" w:lineRule="auto"/>
        <w:contextualSpacing/>
        <w:rPr>
          <w:rFonts w:ascii="Times New Roman" w:hAnsi="Times New Roman"/>
          <w:sz w:val="18"/>
          <w:szCs w:val="18"/>
        </w:rPr>
      </w:pPr>
    </w:p>
    <w:p w:rsidR="0092140C" w:rsidRPr="00FD04C4" w:rsidRDefault="0092140C" w:rsidP="000939CC">
      <w:pPr>
        <w:framePr w:vSpace="6" w:wrap="around" w:vAnchor="text" w:hAnchor="text" w:y="6"/>
        <w:spacing w:after="0" w:line="240" w:lineRule="auto"/>
        <w:contextualSpacing/>
        <w:rPr>
          <w:rFonts w:ascii="Times New Roman" w:hAnsi="Times New Roman"/>
        </w:rPr>
      </w:pPr>
      <w:r w:rsidRPr="00FD04C4">
        <w:rPr>
          <w:rFonts w:ascii="Times New Roman" w:hAnsi="Times New Roman"/>
        </w:rPr>
        <w:t>CONTRIBUTI IN VOLUMI</w:t>
      </w:r>
    </w:p>
    <w:p w:rsidR="0092140C" w:rsidRPr="00FD04C4" w:rsidRDefault="0092140C" w:rsidP="000939CC">
      <w:pPr>
        <w:framePr w:vSpace="6" w:wrap="around" w:vAnchor="text" w:hAnchor="text" w:y="6"/>
        <w:spacing w:after="0" w:line="240" w:lineRule="auto"/>
        <w:contextualSpacing/>
        <w:rPr>
          <w:rFonts w:ascii="Times New Roman" w:hAnsi="Times New Roman"/>
          <w:sz w:val="18"/>
          <w:szCs w:val="18"/>
          <w:lang w:eastAsia="ar-SA"/>
        </w:rPr>
      </w:pPr>
      <w:r w:rsidRPr="00FD04C4">
        <w:rPr>
          <w:rFonts w:ascii="Times New Roman" w:hAnsi="Times New Roman"/>
          <w:sz w:val="18"/>
          <w:szCs w:val="18"/>
        </w:rPr>
        <w:t>Bertacchi I., Giuli C., Muratori P., (2017) Il Coping Power Scuola: un programma di prevenzione universale integrato nel percorso didattico. Cap 5: Strategie di Coping Power a scuola. In</w:t>
      </w:r>
      <w:r w:rsidRPr="00FD04C4">
        <w:rPr>
          <w:rFonts w:ascii="Times New Roman" w:hAnsi="Times New Roman"/>
          <w:i/>
          <w:sz w:val="18"/>
          <w:szCs w:val="18"/>
        </w:rPr>
        <w:t xml:space="preserve"> Disturbi Emotivi a scuola - Le Guide Erickson</w:t>
      </w:r>
      <w:r w:rsidRPr="00FD04C4">
        <w:rPr>
          <w:rFonts w:ascii="Times New Roman" w:hAnsi="Times New Roman"/>
          <w:sz w:val="18"/>
          <w:szCs w:val="18"/>
        </w:rPr>
        <w:t>,</w:t>
      </w:r>
      <w:r w:rsidRPr="00FD04C4">
        <w:rPr>
          <w:rFonts w:ascii="Times New Roman" w:hAnsi="Times New Roman"/>
          <w:i/>
          <w:iCs/>
          <w:color w:val="000000"/>
          <w:sz w:val="18"/>
          <w:szCs w:val="18"/>
        </w:rPr>
        <w:t xml:space="preserve"> </w:t>
      </w:r>
      <w:r w:rsidRPr="00FD04C4">
        <w:rPr>
          <w:rFonts w:ascii="Times New Roman" w:hAnsi="Times New Roman"/>
          <w:sz w:val="18"/>
          <w:szCs w:val="18"/>
          <w:lang w:eastAsia="ar-SA"/>
        </w:rPr>
        <w:t xml:space="preserve"> Trento: Erickson, pp 193 – 215.</w:t>
      </w:r>
    </w:p>
    <w:p w:rsidR="0092140C" w:rsidRPr="00FD04C4" w:rsidRDefault="0092140C" w:rsidP="000939CC">
      <w:pPr>
        <w:framePr w:vSpace="6" w:wrap="around" w:vAnchor="text" w:hAnchor="text" w:y="6"/>
        <w:spacing w:after="0" w:line="240" w:lineRule="auto"/>
        <w:contextualSpacing/>
        <w:rPr>
          <w:rFonts w:ascii="Times New Roman" w:hAnsi="Times New Roman"/>
          <w:i/>
          <w:iCs/>
          <w:sz w:val="18"/>
          <w:szCs w:val="18"/>
          <w:lang w:val="en-US" w:eastAsia="it-IT"/>
        </w:rPr>
      </w:pPr>
      <w:r w:rsidRPr="00FD04C4">
        <w:rPr>
          <w:rFonts w:ascii="Times New Roman" w:hAnsi="Times New Roman"/>
          <w:sz w:val="18"/>
          <w:szCs w:val="18"/>
          <w:lang w:eastAsia="it-IT"/>
        </w:rPr>
        <w:t xml:space="preserve">Bertacchi I., Giuli C. e Muratori P. (2012), </w:t>
      </w:r>
      <w:r w:rsidRPr="00FD04C4">
        <w:rPr>
          <w:rFonts w:ascii="Times New Roman" w:hAnsi="Times New Roman"/>
          <w:i/>
          <w:iCs/>
          <w:sz w:val="18"/>
          <w:szCs w:val="18"/>
          <w:lang w:eastAsia="it-IT"/>
        </w:rPr>
        <w:t>Il progetto «La Danza delle Api»: un’esperienza di applicazione del Coping Power Program nella scuola italiana</w:t>
      </w:r>
      <w:r w:rsidRPr="00FD04C4">
        <w:rPr>
          <w:rFonts w:ascii="Times New Roman" w:hAnsi="Times New Roman"/>
          <w:sz w:val="18"/>
          <w:szCs w:val="18"/>
          <w:lang w:eastAsia="it-IT"/>
        </w:rPr>
        <w:t>.</w:t>
      </w:r>
      <w:r w:rsidRPr="00FD04C4">
        <w:rPr>
          <w:rFonts w:ascii="Times New Roman" w:hAnsi="Times New Roman"/>
          <w:i/>
          <w:iCs/>
          <w:sz w:val="18"/>
          <w:szCs w:val="18"/>
          <w:lang w:eastAsia="it-IT"/>
        </w:rPr>
        <w:t xml:space="preserve"> </w:t>
      </w:r>
      <w:r w:rsidRPr="00FD04C4">
        <w:rPr>
          <w:rFonts w:ascii="Times New Roman" w:hAnsi="Times New Roman"/>
          <w:sz w:val="18"/>
          <w:szCs w:val="18"/>
          <w:lang w:val="en-US" w:eastAsia="it-IT"/>
        </w:rPr>
        <w:t xml:space="preserve">In J.E. Lochman, K. Wells e L.A. Lenhart (a cura di), </w:t>
      </w:r>
      <w:r w:rsidRPr="00FD04C4">
        <w:rPr>
          <w:rFonts w:ascii="Times New Roman" w:hAnsi="Times New Roman"/>
          <w:i/>
          <w:iCs/>
          <w:sz w:val="18"/>
          <w:szCs w:val="18"/>
          <w:lang w:val="en-US" w:eastAsia="it-IT"/>
        </w:rPr>
        <w:t>Coping Power</w:t>
      </w:r>
      <w:r w:rsidRPr="00FD04C4">
        <w:rPr>
          <w:rFonts w:ascii="Times New Roman" w:hAnsi="Times New Roman"/>
          <w:sz w:val="18"/>
          <w:szCs w:val="18"/>
          <w:lang w:val="en-US" w:eastAsia="it-IT"/>
        </w:rPr>
        <w:t>, Trento,</w:t>
      </w:r>
      <w:r w:rsidRPr="00FD04C4">
        <w:rPr>
          <w:rFonts w:ascii="Times New Roman" w:hAnsi="Times New Roman"/>
          <w:i/>
          <w:iCs/>
          <w:sz w:val="18"/>
          <w:szCs w:val="18"/>
          <w:lang w:val="en-US" w:eastAsia="it-IT"/>
        </w:rPr>
        <w:t xml:space="preserve"> </w:t>
      </w:r>
      <w:r w:rsidRPr="00FD04C4">
        <w:rPr>
          <w:rFonts w:ascii="Times New Roman" w:hAnsi="Times New Roman"/>
          <w:sz w:val="18"/>
          <w:szCs w:val="18"/>
          <w:lang w:val="en-US" w:eastAsia="it-IT"/>
        </w:rPr>
        <w:t>Erickson, pp. 335-350.</w:t>
      </w:r>
    </w:p>
    <w:p w:rsidR="00281929" w:rsidRPr="00FD04C4" w:rsidRDefault="00281929" w:rsidP="000939CC">
      <w:pPr>
        <w:framePr w:vSpace="6" w:wrap="around" w:vAnchor="text" w:hAnchor="text" w:y="6"/>
        <w:spacing w:after="0" w:line="240" w:lineRule="auto"/>
        <w:contextualSpacing/>
        <w:rPr>
          <w:rFonts w:ascii="Times New Roman" w:hAnsi="Times New Roman"/>
          <w:sz w:val="18"/>
          <w:szCs w:val="18"/>
          <w:lang w:val="en-US" w:eastAsia="ar-SA"/>
        </w:rPr>
      </w:pPr>
    </w:p>
    <w:p w:rsidR="0092140C" w:rsidRPr="00FD04C4" w:rsidRDefault="0092140C" w:rsidP="000939CC">
      <w:pPr>
        <w:framePr w:vSpace="6" w:wrap="around" w:vAnchor="text" w:hAnchor="text" w:y="6"/>
        <w:spacing w:after="0" w:line="240" w:lineRule="auto"/>
        <w:contextualSpacing/>
        <w:rPr>
          <w:rFonts w:ascii="Times New Roman" w:hAnsi="Times New Roman"/>
          <w:lang w:val="en-US" w:eastAsia="ar-SA"/>
        </w:rPr>
      </w:pPr>
      <w:r w:rsidRPr="00FD04C4">
        <w:rPr>
          <w:rFonts w:ascii="Times New Roman" w:hAnsi="Times New Roman"/>
          <w:lang w:val="en-US" w:eastAsia="ar-SA"/>
        </w:rPr>
        <w:t>ARTICOLI</w:t>
      </w:r>
    </w:p>
    <w:p w:rsidR="0092140C" w:rsidRPr="00FD04C4" w:rsidRDefault="0092140C" w:rsidP="000939CC">
      <w:pPr>
        <w:framePr w:vSpace="6" w:wrap="around" w:vAnchor="text" w:hAnchor="text" w:y="6"/>
        <w:spacing w:after="0" w:line="240" w:lineRule="auto"/>
        <w:contextualSpacing/>
        <w:rPr>
          <w:rFonts w:ascii="Times New Roman" w:hAnsi="Times New Roman"/>
          <w:sz w:val="18"/>
          <w:szCs w:val="18"/>
          <w:lang w:val="en-US" w:eastAsia="it-IT"/>
        </w:rPr>
      </w:pPr>
      <w:r w:rsidRPr="00FD04C4">
        <w:rPr>
          <w:rFonts w:ascii="Times New Roman" w:hAnsi="Times New Roman"/>
          <w:sz w:val="18"/>
          <w:szCs w:val="18"/>
          <w:lang w:val="en-US"/>
        </w:rPr>
        <w:t>P. Muratori; I. Bertacchi; G. Masi; A. Milone; A. Nocentini; N. P. Powell; J. E. Lochman; S. Jones; F. Kassing; D. Romero (Submitted) "Effects of a Universal Prevention Program on Externalizing Behaviors: Generalizability of Findings Across School and Home Settings."  Journal of Abnormal Child Psychology</w:t>
      </w:r>
    </w:p>
    <w:p w:rsidR="0092140C" w:rsidRPr="00FD04C4" w:rsidRDefault="0092140C" w:rsidP="000939CC">
      <w:pPr>
        <w:framePr w:vSpace="6" w:wrap="around" w:vAnchor="text" w:hAnchor="text" w:y="6"/>
        <w:spacing w:after="0" w:line="240" w:lineRule="auto"/>
        <w:contextualSpacing/>
        <w:rPr>
          <w:rFonts w:ascii="Times New Roman" w:hAnsi="Times New Roman"/>
          <w:sz w:val="18"/>
          <w:szCs w:val="18"/>
          <w:lang w:val="en-US" w:eastAsia="it-IT"/>
        </w:rPr>
      </w:pPr>
      <w:r w:rsidRPr="00FD04C4">
        <w:rPr>
          <w:rFonts w:ascii="Times New Roman" w:hAnsi="Times New Roman"/>
          <w:sz w:val="18"/>
          <w:szCs w:val="18"/>
          <w:lang w:val="en-US" w:eastAsia="it-IT"/>
        </w:rPr>
        <w:t xml:space="preserve">Muratori P., Lochman J.E., Bertacchi I., Giuli C., Pisano S., Gallani </w:t>
      </w:r>
      <w:r w:rsidR="000C17EF">
        <w:rPr>
          <w:rFonts w:ascii="Times New Roman" w:hAnsi="Times New Roman"/>
          <w:sz w:val="18"/>
          <w:szCs w:val="18"/>
          <w:lang w:val="en-US" w:eastAsia="it-IT"/>
        </w:rPr>
        <w:t>A. e Mammarella I. (2018</w:t>
      </w:r>
      <w:r w:rsidRPr="00FD04C4">
        <w:rPr>
          <w:rFonts w:ascii="Times New Roman" w:hAnsi="Times New Roman"/>
          <w:sz w:val="18"/>
          <w:szCs w:val="18"/>
          <w:lang w:val="en-US" w:eastAsia="it-IT"/>
        </w:rPr>
        <w:t xml:space="preserve">), </w:t>
      </w:r>
      <w:r w:rsidRPr="00FD04C4">
        <w:rPr>
          <w:rFonts w:ascii="Times New Roman" w:hAnsi="Times New Roman"/>
          <w:i/>
          <w:iCs/>
          <w:sz w:val="18"/>
          <w:szCs w:val="18"/>
          <w:lang w:val="en-US" w:eastAsia="it-IT"/>
        </w:rPr>
        <w:t>Coping Power for Pre-Schoolers: Effects on Pre-Academic Skills</w:t>
      </w:r>
      <w:r w:rsidRPr="00FD04C4">
        <w:rPr>
          <w:rFonts w:ascii="Times New Roman" w:hAnsi="Times New Roman"/>
          <w:sz w:val="18"/>
          <w:szCs w:val="18"/>
          <w:lang w:val="en-US" w:eastAsia="it-IT"/>
        </w:rPr>
        <w:t>, Behavioral Disorder</w:t>
      </w:r>
    </w:p>
    <w:p w:rsidR="0092140C" w:rsidRPr="00FD04C4" w:rsidRDefault="0092140C" w:rsidP="000939CC">
      <w:pPr>
        <w:framePr w:vSpace="6" w:wrap="around" w:vAnchor="text" w:hAnchor="text" w:y="6"/>
        <w:spacing w:after="0" w:line="240" w:lineRule="auto"/>
        <w:contextualSpacing/>
        <w:rPr>
          <w:rFonts w:ascii="Times New Roman" w:hAnsi="Times New Roman"/>
          <w:sz w:val="18"/>
          <w:szCs w:val="18"/>
          <w:lang w:val="en-US" w:eastAsia="it-IT"/>
        </w:rPr>
      </w:pPr>
      <w:r w:rsidRPr="00FD04C4">
        <w:rPr>
          <w:rFonts w:ascii="Times New Roman" w:hAnsi="Times New Roman"/>
          <w:sz w:val="18"/>
          <w:szCs w:val="18"/>
          <w:lang w:val="en-US" w:eastAsia="it-IT"/>
        </w:rPr>
        <w:t xml:space="preserve">Muratori P., Bertacchi I., Giuli C., Nocentini A. e Lochman J.E. (2017), </w:t>
      </w:r>
      <w:r w:rsidRPr="00FD04C4">
        <w:rPr>
          <w:rFonts w:ascii="Times New Roman" w:hAnsi="Times New Roman"/>
          <w:i/>
          <w:iCs/>
          <w:sz w:val="18"/>
          <w:szCs w:val="18"/>
          <w:lang w:val="en-US" w:eastAsia="it-IT"/>
        </w:rPr>
        <w:t xml:space="preserve">Implementing Coping Power Adapted as a Universal Prevention Program in Italian Primary Schools: a Randomized Control Trial, </w:t>
      </w:r>
      <w:r w:rsidRPr="00FD04C4">
        <w:rPr>
          <w:rFonts w:ascii="Times New Roman" w:hAnsi="Times New Roman"/>
          <w:sz w:val="18"/>
          <w:szCs w:val="18"/>
          <w:lang w:val="en-US" w:eastAsia="it-IT"/>
        </w:rPr>
        <w:t>«Prevention Science», Vol 18, n.7, 754-761, DOI: 10.1007/s11121-016-</w:t>
      </w:r>
      <w:r w:rsidRPr="00FD04C4">
        <w:rPr>
          <w:rFonts w:ascii="Times New Roman" w:hAnsi="Times New Roman"/>
          <w:i/>
          <w:iCs/>
          <w:sz w:val="18"/>
          <w:szCs w:val="18"/>
          <w:lang w:val="en-US" w:eastAsia="it-IT"/>
        </w:rPr>
        <w:t xml:space="preserve"> </w:t>
      </w:r>
      <w:r w:rsidRPr="00FD04C4">
        <w:rPr>
          <w:rFonts w:ascii="Times New Roman" w:hAnsi="Times New Roman"/>
          <w:sz w:val="18"/>
          <w:szCs w:val="18"/>
          <w:lang w:val="en-US" w:eastAsia="it-IT"/>
        </w:rPr>
        <w:t>0715-7.</w:t>
      </w:r>
    </w:p>
    <w:p w:rsidR="0092140C" w:rsidRPr="00FD04C4" w:rsidRDefault="0092140C" w:rsidP="000939CC">
      <w:pPr>
        <w:framePr w:vSpace="6" w:wrap="around" w:vAnchor="text" w:hAnchor="text" w:y="6"/>
        <w:spacing w:after="0" w:line="240" w:lineRule="auto"/>
        <w:contextualSpacing/>
        <w:rPr>
          <w:rFonts w:ascii="Times New Roman" w:hAnsi="Times New Roman"/>
          <w:i/>
          <w:iCs/>
          <w:sz w:val="18"/>
          <w:szCs w:val="18"/>
          <w:lang w:val="en-US" w:eastAsia="it-IT"/>
        </w:rPr>
      </w:pPr>
      <w:r w:rsidRPr="00FD04C4">
        <w:rPr>
          <w:rFonts w:ascii="Times New Roman" w:hAnsi="Times New Roman"/>
          <w:sz w:val="18"/>
          <w:szCs w:val="18"/>
          <w:lang w:val="en-US" w:eastAsia="it-IT"/>
        </w:rPr>
        <w:t xml:space="preserve">Muratori P., Bertacchi I., Giuli C., Nocentini A., Ruglioni L. e Lochman J. (2016), </w:t>
      </w:r>
      <w:r w:rsidRPr="00FD04C4">
        <w:rPr>
          <w:rFonts w:ascii="Times New Roman" w:hAnsi="Times New Roman"/>
          <w:i/>
          <w:iCs/>
          <w:sz w:val="18"/>
          <w:szCs w:val="18"/>
          <w:lang w:val="en-US" w:eastAsia="it-IT"/>
        </w:rPr>
        <w:t>Coping Power adapted as universal prevention program: Mid term effects on children’s behavioral difficulties and academic grades</w:t>
      </w:r>
      <w:r w:rsidRPr="00FD04C4">
        <w:rPr>
          <w:rFonts w:ascii="Times New Roman" w:hAnsi="Times New Roman"/>
          <w:sz w:val="18"/>
          <w:szCs w:val="18"/>
          <w:lang w:val="en-US" w:eastAsia="it-IT"/>
        </w:rPr>
        <w:t>, «Journal of Primary Prevention», vol.37, n.2, pp. 389-401.</w:t>
      </w:r>
    </w:p>
    <w:p w:rsidR="0092140C" w:rsidRPr="00FD04C4" w:rsidRDefault="0092140C" w:rsidP="000939CC">
      <w:pPr>
        <w:framePr w:vSpace="6" w:wrap="around" w:vAnchor="text" w:hAnchor="text" w:y="6"/>
        <w:spacing w:after="0" w:line="240" w:lineRule="auto"/>
        <w:contextualSpacing/>
        <w:rPr>
          <w:rFonts w:ascii="Times New Roman" w:hAnsi="Times New Roman"/>
          <w:i/>
          <w:iCs/>
          <w:sz w:val="18"/>
          <w:szCs w:val="18"/>
          <w:lang w:val="en-US" w:eastAsia="it-IT"/>
        </w:rPr>
      </w:pPr>
      <w:r w:rsidRPr="00FD04C4">
        <w:rPr>
          <w:rFonts w:ascii="Times New Roman" w:hAnsi="Times New Roman"/>
          <w:sz w:val="18"/>
          <w:szCs w:val="18"/>
          <w:lang w:val="en-US" w:eastAsia="it-IT"/>
        </w:rPr>
        <w:t xml:space="preserve">Muratori P., Giuli C., Bertacchi I., Orsolini L., Ruglioni L. e Lochman J.E. (2017), </w:t>
      </w:r>
      <w:r w:rsidRPr="00FD04C4">
        <w:rPr>
          <w:rFonts w:ascii="Times New Roman" w:hAnsi="Times New Roman"/>
          <w:i/>
          <w:iCs/>
          <w:sz w:val="18"/>
          <w:szCs w:val="18"/>
          <w:lang w:val="en-US" w:eastAsia="it-IT"/>
        </w:rPr>
        <w:t>Coping Power for preschool-aged children: A pilot randomized control trial study, «</w:t>
      </w:r>
      <w:r w:rsidRPr="00FD04C4">
        <w:rPr>
          <w:rFonts w:ascii="Times New Roman" w:hAnsi="Times New Roman"/>
          <w:sz w:val="18"/>
          <w:szCs w:val="18"/>
          <w:lang w:val="en-US" w:eastAsia="it-IT"/>
        </w:rPr>
        <w:t>Early Intervention in Psychiatry», vol 11, 532-538, DOI: 10.1111/eip.12346.</w:t>
      </w:r>
    </w:p>
    <w:p w:rsidR="0092140C" w:rsidRPr="00FD04C4" w:rsidRDefault="0092140C" w:rsidP="000939CC">
      <w:pPr>
        <w:framePr w:vSpace="6" w:wrap="around" w:vAnchor="text" w:hAnchor="text" w:y="6"/>
        <w:spacing w:after="0" w:line="240" w:lineRule="auto"/>
        <w:contextualSpacing/>
        <w:rPr>
          <w:rFonts w:ascii="Times New Roman" w:hAnsi="Times New Roman"/>
          <w:sz w:val="18"/>
          <w:szCs w:val="18"/>
          <w:lang w:val="en-US" w:eastAsia="it-IT"/>
        </w:rPr>
      </w:pPr>
      <w:r w:rsidRPr="00FD04C4">
        <w:rPr>
          <w:rFonts w:ascii="Times New Roman" w:hAnsi="Times New Roman"/>
          <w:sz w:val="18"/>
          <w:szCs w:val="18"/>
          <w:lang w:val="en-US" w:eastAsia="it-IT"/>
        </w:rPr>
        <w:t xml:space="preserve">Muratori P., Bertacchi I., Giuli C., Lombardi L., Bonetti S., Nocentini A., Manfredi A., Polidori L., Ruglioni L., Milone A. e Lochman J. (2015), </w:t>
      </w:r>
      <w:r w:rsidRPr="00FD04C4">
        <w:rPr>
          <w:rFonts w:ascii="Times New Roman" w:hAnsi="Times New Roman"/>
          <w:i/>
          <w:iCs/>
          <w:sz w:val="18"/>
          <w:szCs w:val="18"/>
          <w:lang w:val="en-US" w:eastAsia="it-IT"/>
        </w:rPr>
        <w:t>First adaptation of Coping-Power Program as a classroom-based prevention intervention on aggressive behaviors</w:t>
      </w:r>
      <w:r w:rsidRPr="00FD04C4">
        <w:rPr>
          <w:rFonts w:ascii="Times New Roman" w:hAnsi="Times New Roman"/>
          <w:sz w:val="18"/>
          <w:szCs w:val="18"/>
          <w:lang w:val="en-US" w:eastAsia="it-IT"/>
        </w:rPr>
        <w:t xml:space="preserve"> </w:t>
      </w:r>
      <w:r w:rsidRPr="00FD04C4">
        <w:rPr>
          <w:rFonts w:ascii="Times New Roman" w:hAnsi="Times New Roman"/>
          <w:i/>
          <w:iCs/>
          <w:sz w:val="18"/>
          <w:szCs w:val="18"/>
          <w:lang w:val="en-US" w:eastAsia="it-IT"/>
        </w:rPr>
        <w:t>among elementary school children</w:t>
      </w:r>
      <w:r w:rsidRPr="00FD04C4">
        <w:rPr>
          <w:rFonts w:ascii="Times New Roman" w:hAnsi="Times New Roman"/>
          <w:sz w:val="18"/>
          <w:szCs w:val="18"/>
          <w:lang w:val="en-US" w:eastAsia="it-IT"/>
        </w:rPr>
        <w:t>, «Prevention Science», vol. 16, n. 3, pp. 432-439.</w:t>
      </w:r>
    </w:p>
    <w:p w:rsidR="0092140C" w:rsidRPr="00FD04C4" w:rsidRDefault="0092140C" w:rsidP="000939CC">
      <w:pPr>
        <w:framePr w:vSpace="6" w:wrap="around" w:vAnchor="text" w:hAnchor="text" w:y="6"/>
        <w:spacing w:after="0" w:line="240" w:lineRule="auto"/>
        <w:contextualSpacing/>
        <w:rPr>
          <w:rFonts w:ascii="Times New Roman" w:hAnsi="Times New Roman"/>
          <w:i/>
          <w:iCs/>
          <w:color w:val="000000"/>
          <w:sz w:val="18"/>
          <w:szCs w:val="18"/>
          <w:lang w:eastAsia="it-IT"/>
        </w:rPr>
      </w:pPr>
      <w:r w:rsidRPr="00FD04C4">
        <w:rPr>
          <w:rFonts w:ascii="Times New Roman" w:hAnsi="Times New Roman"/>
          <w:color w:val="000000"/>
          <w:sz w:val="18"/>
          <w:szCs w:val="18"/>
          <w:lang w:eastAsia="it-IT"/>
        </w:rPr>
        <w:t xml:space="preserve">Bertacchi I., Giuli C. e Muratori P. (2016), </w:t>
      </w:r>
      <w:r w:rsidRPr="00FD04C4">
        <w:rPr>
          <w:rFonts w:ascii="Times New Roman" w:hAnsi="Times New Roman"/>
          <w:i/>
          <w:iCs/>
          <w:color w:val="000000"/>
          <w:sz w:val="18"/>
          <w:szCs w:val="18"/>
          <w:lang w:eastAsia="it-IT"/>
        </w:rPr>
        <w:t>Le problematiche di comportamento in classi di scuola primaria: un modello di intervento</w:t>
      </w:r>
      <w:r w:rsidRPr="00FD04C4">
        <w:rPr>
          <w:rFonts w:ascii="Times New Roman" w:hAnsi="Times New Roman"/>
          <w:color w:val="000000"/>
          <w:sz w:val="18"/>
          <w:szCs w:val="18"/>
          <w:lang w:eastAsia="it-IT"/>
        </w:rPr>
        <w:t>, «Nuovo Gulliver News»,</w:t>
      </w:r>
      <w:r w:rsidRPr="00FD04C4">
        <w:rPr>
          <w:rFonts w:ascii="Times New Roman" w:hAnsi="Times New Roman"/>
          <w:i/>
          <w:iCs/>
          <w:color w:val="000000"/>
          <w:sz w:val="18"/>
          <w:szCs w:val="18"/>
          <w:lang w:eastAsia="it-IT"/>
        </w:rPr>
        <w:t xml:space="preserve"> </w:t>
      </w:r>
      <w:r w:rsidRPr="00FD04C4">
        <w:rPr>
          <w:rFonts w:ascii="Times New Roman" w:hAnsi="Times New Roman"/>
          <w:color w:val="000000"/>
          <w:sz w:val="18"/>
          <w:szCs w:val="18"/>
          <w:lang w:eastAsia="it-IT"/>
        </w:rPr>
        <w:t>n. 177, Aprile  2016, pp. 16-18.</w:t>
      </w:r>
    </w:p>
    <w:p w:rsidR="0092140C" w:rsidRPr="00FD04C4" w:rsidRDefault="0092140C" w:rsidP="000939CC">
      <w:pPr>
        <w:framePr w:vSpace="6" w:wrap="around" w:vAnchor="text" w:hAnchor="text" w:y="6"/>
        <w:spacing w:after="0" w:line="240" w:lineRule="auto"/>
        <w:contextualSpacing/>
        <w:rPr>
          <w:rFonts w:ascii="Times New Roman" w:hAnsi="Times New Roman"/>
          <w:color w:val="000000"/>
          <w:sz w:val="18"/>
          <w:szCs w:val="18"/>
          <w:lang w:eastAsia="it-IT"/>
        </w:rPr>
      </w:pPr>
      <w:r w:rsidRPr="00FD04C4">
        <w:rPr>
          <w:rFonts w:ascii="Times New Roman" w:hAnsi="Times New Roman"/>
          <w:color w:val="000000"/>
          <w:sz w:val="18"/>
          <w:szCs w:val="18"/>
          <w:lang w:eastAsia="it-IT"/>
        </w:rPr>
        <w:t xml:space="preserve">Bertacchi I., Giuntoli I., Bonetti S., Giuli C., Orsolini L., Ruglioni L. e Muratori P. (2015), </w:t>
      </w:r>
      <w:r w:rsidRPr="00FD04C4">
        <w:rPr>
          <w:rFonts w:ascii="Times New Roman" w:hAnsi="Times New Roman"/>
          <w:i/>
          <w:iCs/>
          <w:color w:val="000000"/>
          <w:sz w:val="18"/>
          <w:szCs w:val="18"/>
          <w:lang w:eastAsia="it-IT"/>
        </w:rPr>
        <w:t>La prevenzione delle problematiche di aggressività e condotta</w:t>
      </w:r>
      <w:r w:rsidRPr="00FD04C4">
        <w:rPr>
          <w:rFonts w:ascii="Times New Roman" w:hAnsi="Times New Roman"/>
          <w:color w:val="000000"/>
          <w:sz w:val="18"/>
          <w:szCs w:val="18"/>
          <w:lang w:eastAsia="it-IT"/>
        </w:rPr>
        <w:t xml:space="preserve"> </w:t>
      </w:r>
      <w:r w:rsidRPr="00FD04C4">
        <w:rPr>
          <w:rFonts w:ascii="Times New Roman" w:hAnsi="Times New Roman"/>
          <w:i/>
          <w:iCs/>
          <w:color w:val="000000"/>
          <w:sz w:val="18"/>
          <w:szCs w:val="18"/>
          <w:lang w:eastAsia="it-IT"/>
        </w:rPr>
        <w:t>nella classi della scuola primaria: il modello Coping Power Scuola</w:t>
      </w:r>
      <w:r w:rsidRPr="00FD04C4">
        <w:rPr>
          <w:rFonts w:ascii="Times New Roman" w:hAnsi="Times New Roman"/>
          <w:color w:val="000000"/>
          <w:sz w:val="18"/>
          <w:szCs w:val="18"/>
          <w:lang w:eastAsia="it-IT"/>
        </w:rPr>
        <w:t>, «Disturbi di Attenzione e Iperattività», vol. 11, n. 1, pp. 51-64.</w:t>
      </w:r>
    </w:p>
    <w:p w:rsidR="0092140C" w:rsidRPr="00FD04C4" w:rsidRDefault="0092140C" w:rsidP="000939CC">
      <w:pPr>
        <w:framePr w:vSpace="6" w:wrap="around" w:vAnchor="text" w:hAnchor="text" w:y="6"/>
        <w:spacing w:after="0" w:line="240" w:lineRule="auto"/>
        <w:contextualSpacing/>
        <w:rPr>
          <w:rFonts w:ascii="Times New Roman" w:hAnsi="Times New Roman"/>
          <w:i/>
          <w:iCs/>
          <w:color w:val="000000"/>
          <w:sz w:val="18"/>
          <w:szCs w:val="18"/>
          <w:lang w:eastAsia="it-IT"/>
        </w:rPr>
      </w:pPr>
      <w:r w:rsidRPr="00FD04C4">
        <w:rPr>
          <w:rFonts w:ascii="Times New Roman" w:hAnsi="Times New Roman"/>
          <w:color w:val="000000"/>
          <w:sz w:val="18"/>
          <w:szCs w:val="18"/>
          <w:lang w:eastAsia="it-IT"/>
        </w:rPr>
        <w:t xml:space="preserve">Bertacchi I., Giuli C., Polidori L., Ruglioni L. e Muratori P. (2014), </w:t>
      </w:r>
      <w:r w:rsidRPr="00FD04C4">
        <w:rPr>
          <w:rFonts w:ascii="Times New Roman" w:hAnsi="Times New Roman"/>
          <w:i/>
          <w:iCs/>
          <w:color w:val="000000"/>
          <w:sz w:val="18"/>
          <w:szCs w:val="18"/>
          <w:lang w:eastAsia="it-IT"/>
        </w:rPr>
        <w:t>I problemi di comportamento nella scuola primaria: un modello di intervento sulla classe</w:t>
      </w:r>
      <w:r w:rsidRPr="00FD04C4">
        <w:rPr>
          <w:rFonts w:ascii="Times New Roman" w:hAnsi="Times New Roman"/>
          <w:color w:val="000000"/>
          <w:sz w:val="18"/>
          <w:szCs w:val="18"/>
          <w:lang w:eastAsia="it-IT"/>
        </w:rPr>
        <w:t>,</w:t>
      </w:r>
      <w:r w:rsidRPr="00FD04C4">
        <w:rPr>
          <w:rFonts w:ascii="Times New Roman" w:hAnsi="Times New Roman"/>
          <w:i/>
          <w:iCs/>
          <w:color w:val="000000"/>
          <w:sz w:val="18"/>
          <w:szCs w:val="18"/>
          <w:lang w:eastAsia="it-IT"/>
        </w:rPr>
        <w:t xml:space="preserve"> </w:t>
      </w:r>
      <w:r w:rsidRPr="00FD04C4">
        <w:rPr>
          <w:rFonts w:ascii="Times New Roman" w:hAnsi="Times New Roman"/>
          <w:color w:val="000000"/>
          <w:sz w:val="18"/>
          <w:szCs w:val="18"/>
          <w:lang w:eastAsia="it-IT"/>
        </w:rPr>
        <w:t>«Psicologia e Scuola», 33, pp. 58-61.</w:t>
      </w:r>
    </w:p>
    <w:p w:rsidR="0092140C" w:rsidRPr="00FD04C4" w:rsidRDefault="0092140C" w:rsidP="000939CC">
      <w:pPr>
        <w:framePr w:vSpace="6" w:wrap="around" w:vAnchor="text" w:hAnchor="text" w:y="6"/>
        <w:spacing w:after="0" w:line="240" w:lineRule="auto"/>
        <w:contextualSpacing/>
        <w:rPr>
          <w:rFonts w:ascii="Times New Roman" w:hAnsi="Times New Roman"/>
          <w:i/>
          <w:sz w:val="18"/>
          <w:szCs w:val="18"/>
        </w:rPr>
      </w:pPr>
      <w:r w:rsidRPr="00FD04C4">
        <w:rPr>
          <w:rFonts w:ascii="Times New Roman" w:hAnsi="Times New Roman"/>
          <w:sz w:val="18"/>
          <w:szCs w:val="18"/>
        </w:rPr>
        <w:t xml:space="preserve">Bertacchi I., Giuli C., Lombardi L., Bonetti S.,  </w:t>
      </w:r>
      <w:r w:rsidRPr="00FD04C4">
        <w:rPr>
          <w:rFonts w:ascii="Times New Roman" w:hAnsi="Times New Roman"/>
          <w:i/>
          <w:sz w:val="18"/>
          <w:szCs w:val="18"/>
        </w:rPr>
        <w:t>Progetto Innovazione e Sviluppo: “La Danza delle api”, Notiziario dell’Ordine degli Psicologi del Lazio, anno XVIII, numero 1/2013, pp 24-29</w:t>
      </w:r>
    </w:p>
    <w:p w:rsidR="0092140C" w:rsidRDefault="0092140C" w:rsidP="000939CC">
      <w:pPr>
        <w:widowControl w:val="0"/>
        <w:spacing w:after="0" w:line="240" w:lineRule="auto"/>
        <w:ind w:right="-2"/>
        <w:contextualSpacing/>
        <w:rPr>
          <w:rFonts w:ascii="Times New Roman" w:hAnsi="Times New Roman"/>
          <w:sz w:val="18"/>
          <w:szCs w:val="18"/>
          <w:lang w:eastAsia="it-IT"/>
        </w:rPr>
      </w:pPr>
      <w:r w:rsidRPr="00FD04C4">
        <w:rPr>
          <w:rFonts w:ascii="Times New Roman" w:hAnsi="Times New Roman"/>
          <w:sz w:val="18"/>
          <w:szCs w:val="18"/>
          <w:lang w:eastAsia="it-IT"/>
        </w:rPr>
        <w:t xml:space="preserve">Bertacchi I., Giuli C., Muratori P., Ruglioni L. e Polidori L. (2012), </w:t>
      </w:r>
      <w:r w:rsidRPr="00FD04C4">
        <w:rPr>
          <w:rFonts w:ascii="Times New Roman" w:hAnsi="Times New Roman"/>
          <w:i/>
          <w:iCs/>
          <w:sz w:val="18"/>
          <w:szCs w:val="18"/>
          <w:lang w:eastAsia="it-IT"/>
        </w:rPr>
        <w:t xml:space="preserve">L’intervento sulle problematiche comportamentali in ambito scolastico: presentazione di un’esperienza, </w:t>
      </w:r>
      <w:r w:rsidRPr="00FD04C4">
        <w:rPr>
          <w:rFonts w:ascii="Times New Roman" w:hAnsi="Times New Roman"/>
          <w:sz w:val="18"/>
          <w:szCs w:val="18"/>
          <w:lang w:eastAsia="it-IT"/>
        </w:rPr>
        <w:t>«Psicologia Toscana», vol. 28, nn. 2-3, pp. 68-73.</w:t>
      </w:r>
    </w:p>
    <w:p w:rsidR="007D4A7E" w:rsidRDefault="007D4A7E" w:rsidP="000939CC">
      <w:pPr>
        <w:widowControl w:val="0"/>
        <w:spacing w:after="0" w:line="240" w:lineRule="auto"/>
        <w:ind w:right="-2"/>
        <w:contextualSpacing/>
        <w:rPr>
          <w:rFonts w:ascii="Times New Roman" w:hAnsi="Times New Roman"/>
          <w:sz w:val="18"/>
          <w:szCs w:val="18"/>
          <w:lang w:eastAsia="it-IT"/>
        </w:rPr>
      </w:pPr>
    </w:p>
    <w:p w:rsidR="007D4A7E" w:rsidRDefault="007D4A7E" w:rsidP="000939CC">
      <w:pPr>
        <w:widowControl w:val="0"/>
        <w:spacing w:after="0" w:line="240" w:lineRule="auto"/>
        <w:ind w:right="-2"/>
        <w:contextualSpacing/>
        <w:rPr>
          <w:rFonts w:ascii="Times New Roman" w:hAnsi="Times New Roman"/>
          <w:sz w:val="18"/>
          <w:szCs w:val="18"/>
          <w:lang w:eastAsia="it-IT"/>
        </w:rPr>
      </w:pPr>
    </w:p>
    <w:p w:rsidR="007D4A7E" w:rsidRDefault="007D4A7E" w:rsidP="000939CC">
      <w:pPr>
        <w:widowControl w:val="0"/>
        <w:spacing w:after="0" w:line="240" w:lineRule="auto"/>
        <w:ind w:right="-2"/>
        <w:contextualSpacing/>
        <w:rPr>
          <w:rFonts w:ascii="Times New Roman" w:hAnsi="Times New Roman"/>
          <w:sz w:val="18"/>
          <w:szCs w:val="18"/>
          <w:lang w:eastAsia="it-IT"/>
        </w:rPr>
      </w:pPr>
    </w:p>
    <w:p w:rsidR="007D4A7E" w:rsidRDefault="007D4A7E" w:rsidP="000939CC">
      <w:pPr>
        <w:widowControl w:val="0"/>
        <w:spacing w:after="0" w:line="240" w:lineRule="auto"/>
        <w:ind w:right="-2"/>
        <w:contextualSpacing/>
        <w:rPr>
          <w:rFonts w:ascii="Times New Roman" w:hAnsi="Times New Roman"/>
          <w:sz w:val="18"/>
          <w:szCs w:val="18"/>
          <w:lang w:eastAsia="it-IT"/>
        </w:rPr>
      </w:pPr>
    </w:p>
    <w:p w:rsidR="007D4A7E" w:rsidRDefault="007D4A7E" w:rsidP="000939CC">
      <w:pPr>
        <w:widowControl w:val="0"/>
        <w:spacing w:after="0" w:line="240" w:lineRule="auto"/>
        <w:ind w:right="-2"/>
        <w:contextualSpacing/>
        <w:rPr>
          <w:rFonts w:ascii="Times New Roman" w:hAnsi="Times New Roman"/>
          <w:sz w:val="18"/>
          <w:szCs w:val="18"/>
          <w:lang w:eastAsia="it-IT"/>
        </w:rPr>
      </w:pPr>
    </w:p>
    <w:p w:rsidR="007D4A7E" w:rsidRDefault="007D4A7E" w:rsidP="000939CC">
      <w:pPr>
        <w:widowControl w:val="0"/>
        <w:spacing w:after="0" w:line="240" w:lineRule="auto"/>
        <w:ind w:right="-2"/>
        <w:contextualSpacing/>
        <w:rPr>
          <w:rFonts w:ascii="Times New Roman" w:hAnsi="Times New Roman"/>
          <w:sz w:val="18"/>
          <w:szCs w:val="18"/>
          <w:lang w:eastAsia="it-IT"/>
        </w:rPr>
      </w:pPr>
    </w:p>
    <w:p w:rsidR="007D4A7E" w:rsidRDefault="007D4A7E" w:rsidP="000939CC">
      <w:pPr>
        <w:widowControl w:val="0"/>
        <w:spacing w:after="0" w:line="240" w:lineRule="auto"/>
        <w:ind w:right="-2"/>
        <w:contextualSpacing/>
        <w:rPr>
          <w:rFonts w:ascii="Times New Roman" w:hAnsi="Times New Roman"/>
          <w:sz w:val="18"/>
          <w:szCs w:val="18"/>
          <w:lang w:eastAsia="it-IT"/>
        </w:rPr>
      </w:pPr>
    </w:p>
    <w:p w:rsidR="007D4A7E" w:rsidRDefault="007D4A7E" w:rsidP="000939CC">
      <w:pPr>
        <w:widowControl w:val="0"/>
        <w:spacing w:after="0" w:line="240" w:lineRule="auto"/>
        <w:ind w:right="-2"/>
        <w:contextualSpacing/>
        <w:rPr>
          <w:rFonts w:ascii="Times New Roman" w:hAnsi="Times New Roman"/>
          <w:sz w:val="18"/>
          <w:szCs w:val="18"/>
          <w:lang w:eastAsia="it-IT"/>
        </w:rPr>
      </w:pPr>
    </w:p>
    <w:p w:rsidR="007D4A7E" w:rsidRDefault="007D4A7E" w:rsidP="000939CC">
      <w:pPr>
        <w:widowControl w:val="0"/>
        <w:spacing w:after="0" w:line="240" w:lineRule="auto"/>
        <w:ind w:right="-2"/>
        <w:contextualSpacing/>
        <w:rPr>
          <w:rFonts w:ascii="Times New Roman" w:hAnsi="Times New Roman"/>
          <w:sz w:val="18"/>
          <w:szCs w:val="18"/>
          <w:lang w:eastAsia="it-IT"/>
        </w:rPr>
      </w:pPr>
    </w:p>
    <w:p w:rsidR="007D4A7E" w:rsidRDefault="007D4A7E" w:rsidP="000939CC">
      <w:pPr>
        <w:widowControl w:val="0"/>
        <w:spacing w:after="0" w:line="240" w:lineRule="auto"/>
        <w:ind w:right="-2"/>
        <w:contextualSpacing/>
        <w:rPr>
          <w:rFonts w:ascii="Times New Roman" w:hAnsi="Times New Roman"/>
          <w:sz w:val="18"/>
          <w:szCs w:val="18"/>
          <w:lang w:eastAsia="it-IT"/>
        </w:rPr>
      </w:pPr>
    </w:p>
    <w:p w:rsidR="007D4A7E" w:rsidRDefault="007D4A7E" w:rsidP="000939CC">
      <w:pPr>
        <w:widowControl w:val="0"/>
        <w:spacing w:after="0" w:line="240" w:lineRule="auto"/>
        <w:ind w:right="-2"/>
        <w:contextualSpacing/>
        <w:rPr>
          <w:rFonts w:ascii="Times New Roman" w:hAnsi="Times New Roman"/>
          <w:sz w:val="18"/>
          <w:szCs w:val="18"/>
          <w:lang w:eastAsia="it-IT"/>
        </w:rPr>
      </w:pPr>
    </w:p>
    <w:p w:rsidR="007D4A7E" w:rsidRDefault="007D4A7E" w:rsidP="000939CC">
      <w:pPr>
        <w:widowControl w:val="0"/>
        <w:spacing w:after="0" w:line="240" w:lineRule="auto"/>
        <w:ind w:right="-2"/>
        <w:contextualSpacing/>
        <w:rPr>
          <w:rFonts w:ascii="Times New Roman" w:hAnsi="Times New Roman"/>
          <w:sz w:val="18"/>
          <w:szCs w:val="18"/>
          <w:lang w:eastAsia="it-IT"/>
        </w:rPr>
      </w:pPr>
    </w:p>
    <w:p w:rsidR="007D4A7E" w:rsidRDefault="007D4A7E" w:rsidP="000939CC">
      <w:pPr>
        <w:widowControl w:val="0"/>
        <w:spacing w:after="0" w:line="240" w:lineRule="auto"/>
        <w:ind w:right="-2"/>
        <w:contextualSpacing/>
        <w:rPr>
          <w:rFonts w:ascii="Times New Roman" w:hAnsi="Times New Roman"/>
          <w:sz w:val="18"/>
          <w:szCs w:val="18"/>
          <w:lang w:eastAsia="it-IT"/>
        </w:rPr>
      </w:pPr>
    </w:p>
    <w:p w:rsidR="007D4A7E" w:rsidRDefault="007D4A7E" w:rsidP="007F18BA">
      <w:pPr>
        <w:spacing w:after="0" w:line="240" w:lineRule="auto"/>
        <w:jc w:val="center"/>
        <w:rPr>
          <w:rFonts w:ascii="Times New Roman" w:hAnsi="Times New Roman"/>
          <w:b/>
        </w:rPr>
      </w:pPr>
      <w:r>
        <w:rPr>
          <w:rFonts w:ascii="Times New Roman" w:hAnsi="Times New Roman"/>
          <w:b/>
        </w:rPr>
        <w:t>MODALITA’ PER ATTIVARE I CORSI</w:t>
      </w:r>
    </w:p>
    <w:p w:rsidR="007D4A7E" w:rsidRDefault="007D4A7E" w:rsidP="007F18BA">
      <w:pPr>
        <w:spacing w:after="0" w:line="240" w:lineRule="auto"/>
        <w:jc w:val="center"/>
        <w:rPr>
          <w:rFonts w:ascii="Times New Roman" w:hAnsi="Times New Roman"/>
          <w:b/>
          <w:i/>
          <w:spacing w:val="10"/>
        </w:rPr>
      </w:pPr>
      <w:r w:rsidRPr="00201B7F">
        <w:rPr>
          <w:rFonts w:ascii="Times New Roman" w:hAnsi="Times New Roman"/>
          <w:b/>
          <w:spacing w:val="10"/>
        </w:rPr>
        <w:t>“</w:t>
      </w:r>
      <w:r w:rsidRPr="00201B7F">
        <w:rPr>
          <w:rFonts w:ascii="Times New Roman" w:hAnsi="Times New Roman"/>
          <w:b/>
          <w:i/>
          <w:spacing w:val="10"/>
        </w:rPr>
        <w:t>COPING POWER SCUOLA”</w:t>
      </w:r>
    </w:p>
    <w:p w:rsidR="007F18BA" w:rsidRPr="007F18BA" w:rsidRDefault="007F18BA" w:rsidP="007F18BA">
      <w:pPr>
        <w:spacing w:after="0" w:line="240" w:lineRule="auto"/>
        <w:jc w:val="center"/>
        <w:rPr>
          <w:rFonts w:ascii="Times New Roman" w:hAnsi="Times New Roman"/>
          <w:b/>
        </w:rPr>
      </w:pPr>
    </w:p>
    <w:p w:rsidR="007D4A7E" w:rsidRPr="00983608" w:rsidRDefault="007D4A7E" w:rsidP="007F18BA">
      <w:pPr>
        <w:spacing w:after="0" w:line="240" w:lineRule="auto"/>
        <w:jc w:val="both"/>
        <w:rPr>
          <w:rFonts w:ascii="Times New Roman" w:hAnsi="Times New Roman"/>
          <w:b/>
          <w:u w:val="single"/>
        </w:rPr>
      </w:pPr>
      <w:r w:rsidRPr="00983608">
        <w:rPr>
          <w:rFonts w:ascii="Times New Roman" w:hAnsi="Times New Roman"/>
          <w:b/>
          <w:u w:val="single"/>
        </w:rPr>
        <w:lastRenderedPageBreak/>
        <w:t>1° caso: l’Istituto Comprensivo o la rete di Istituti Comprensivo (CTS, CTI ecc) fa il contratto direttamente al professionista/formatore riconosciuto Coping Power Scuola</w:t>
      </w:r>
    </w:p>
    <w:p w:rsidR="007D4A7E" w:rsidRDefault="007D4A7E" w:rsidP="007F18BA">
      <w:pPr>
        <w:spacing w:after="0" w:line="240" w:lineRule="auto"/>
        <w:jc w:val="both"/>
        <w:rPr>
          <w:rFonts w:ascii="Times New Roman" w:hAnsi="Times New Roman"/>
          <w:b/>
        </w:rPr>
      </w:pPr>
    </w:p>
    <w:p w:rsidR="007D4A7E" w:rsidRPr="00572AF6" w:rsidRDefault="007D4A7E" w:rsidP="007F18BA">
      <w:pPr>
        <w:numPr>
          <w:ilvl w:val="0"/>
          <w:numId w:val="10"/>
        </w:numPr>
        <w:spacing w:after="0" w:line="240" w:lineRule="auto"/>
        <w:jc w:val="both"/>
        <w:rPr>
          <w:rFonts w:ascii="Times New Roman" w:hAnsi="Times New Roman"/>
        </w:rPr>
      </w:pPr>
      <w:r w:rsidRPr="00572AF6">
        <w:rPr>
          <w:rFonts w:ascii="Times New Roman" w:hAnsi="Times New Roman"/>
        </w:rPr>
        <w:t>Ingaggiando direttamente il professionista</w:t>
      </w:r>
      <w:r>
        <w:rPr>
          <w:rFonts w:ascii="Times New Roman" w:hAnsi="Times New Roman"/>
        </w:rPr>
        <w:t>, i</w:t>
      </w:r>
      <w:r w:rsidRPr="00572AF6">
        <w:rPr>
          <w:rFonts w:ascii="Times New Roman" w:hAnsi="Times New Roman"/>
        </w:rPr>
        <w:t>nserendo il corso</w:t>
      </w:r>
      <w:r>
        <w:rPr>
          <w:rFonts w:ascii="Times New Roman" w:hAnsi="Times New Roman"/>
        </w:rPr>
        <w:t xml:space="preserve"> nei bandi su Progetti Pon ecc</w:t>
      </w:r>
    </w:p>
    <w:p w:rsidR="007D4A7E" w:rsidRPr="00983608" w:rsidRDefault="007D4A7E" w:rsidP="007F18BA">
      <w:pPr>
        <w:numPr>
          <w:ilvl w:val="0"/>
          <w:numId w:val="10"/>
        </w:numPr>
        <w:spacing w:after="0" w:line="240" w:lineRule="auto"/>
        <w:jc w:val="both"/>
        <w:rPr>
          <w:rFonts w:ascii="Times New Roman" w:hAnsi="Times New Roman"/>
        </w:rPr>
      </w:pPr>
      <w:r w:rsidRPr="00572AF6">
        <w:rPr>
          <w:rFonts w:ascii="Times New Roman" w:hAnsi="Times New Roman"/>
        </w:rPr>
        <w:t xml:space="preserve">Inserendo il corso sul Coping Power Scuola tra i corsi per insegnanti previsti dal Piano Nazionale della Formazione </w:t>
      </w:r>
      <w:r>
        <w:rPr>
          <w:rFonts w:ascii="Times New Roman" w:hAnsi="Times New Roman"/>
        </w:rPr>
        <w:t xml:space="preserve">“Piano per la formazione dei docenti ex legge 107/2015”  divisi per reti di Ambito territoriali, </w:t>
      </w:r>
      <w:r w:rsidRPr="00572AF6">
        <w:rPr>
          <w:rFonts w:ascii="Times New Roman" w:hAnsi="Times New Roman"/>
        </w:rPr>
        <w:t>in questo caso facendo un bando a cui partecipa il professionista oppure un incarico di</w:t>
      </w:r>
      <w:r>
        <w:rPr>
          <w:rFonts w:ascii="Times New Roman" w:hAnsi="Times New Roman"/>
        </w:rPr>
        <w:t>retto al professionista stesso.</w:t>
      </w:r>
    </w:p>
    <w:p w:rsidR="007D4A7E" w:rsidRPr="00201B7F" w:rsidRDefault="007D4A7E" w:rsidP="007F18BA">
      <w:pPr>
        <w:autoSpaceDE w:val="0"/>
        <w:autoSpaceDN w:val="0"/>
        <w:adjustRightInd w:val="0"/>
        <w:spacing w:after="0" w:line="240" w:lineRule="auto"/>
        <w:jc w:val="both"/>
        <w:rPr>
          <w:rFonts w:ascii="Times New Roman" w:hAnsi="Times New Roman"/>
        </w:rPr>
      </w:pPr>
    </w:p>
    <w:p w:rsidR="007D4A7E" w:rsidRDefault="007D4A7E" w:rsidP="007F18BA">
      <w:pPr>
        <w:spacing w:line="240" w:lineRule="auto"/>
        <w:jc w:val="both"/>
        <w:rPr>
          <w:rFonts w:ascii="Times New Roman" w:hAnsi="Times New Roman"/>
        </w:rPr>
      </w:pPr>
      <w:r w:rsidRPr="00201B7F">
        <w:rPr>
          <w:rFonts w:ascii="Times New Roman" w:hAnsi="Times New Roman"/>
        </w:rPr>
        <w:t>Il corso può anche essere finanziato dagli insegnanti dell’istituto comprensivo attraverso il Bonus Docente (Carta docente) se il corso oltre ad essere inserito nel PTOF rientra in una delle aree previste dal Piano di Miglioram</w:t>
      </w:r>
      <w:r>
        <w:rPr>
          <w:rFonts w:ascii="Times New Roman" w:hAnsi="Times New Roman"/>
        </w:rPr>
        <w:t>ento (PDM) dell’istituto stesso, anche se erogato da professionista e non da ente accreditato MIUR per formazione insegnanti.</w:t>
      </w:r>
    </w:p>
    <w:p w:rsidR="007F18BA" w:rsidRPr="00201B7F" w:rsidRDefault="007F18BA" w:rsidP="007F18BA">
      <w:pPr>
        <w:spacing w:line="240" w:lineRule="auto"/>
        <w:jc w:val="both"/>
        <w:rPr>
          <w:rFonts w:ascii="Times New Roman" w:hAnsi="Times New Roman"/>
        </w:rPr>
      </w:pPr>
    </w:p>
    <w:p w:rsidR="007D4A7E" w:rsidRPr="00EE4073" w:rsidRDefault="007D4A7E" w:rsidP="007F18BA">
      <w:pPr>
        <w:spacing w:line="240" w:lineRule="auto"/>
        <w:jc w:val="both"/>
        <w:rPr>
          <w:rFonts w:ascii="Times New Roman" w:hAnsi="Times New Roman"/>
          <w:b/>
          <w:u w:val="single"/>
        </w:rPr>
      </w:pPr>
      <w:r w:rsidRPr="00EE4073">
        <w:rPr>
          <w:rFonts w:ascii="Times New Roman" w:hAnsi="Times New Roman"/>
          <w:b/>
          <w:u w:val="single"/>
        </w:rPr>
        <w:t>2° caso: l’istituto Comprensivo si rivolge a Centro Studi Erickson per erogazione corso formativo</w:t>
      </w:r>
    </w:p>
    <w:p w:rsidR="007D4A7E" w:rsidRPr="00201B7F" w:rsidRDefault="007D4A7E" w:rsidP="007F18BA">
      <w:pPr>
        <w:spacing w:line="240" w:lineRule="auto"/>
        <w:jc w:val="both"/>
        <w:rPr>
          <w:rFonts w:ascii="Times New Roman" w:hAnsi="Times New Roman"/>
        </w:rPr>
      </w:pPr>
      <w:r>
        <w:rPr>
          <w:rFonts w:ascii="Times New Roman" w:hAnsi="Times New Roman"/>
        </w:rPr>
        <w:t>L</w:t>
      </w:r>
      <w:r w:rsidRPr="00201B7F">
        <w:rPr>
          <w:rFonts w:ascii="Times New Roman" w:hAnsi="Times New Roman"/>
        </w:rPr>
        <w:t>’istituto comprensivo può richiedere il corso di formazione sul Coping Power Scuola direttamente attraverso il Centro Studi Erickson (Trento), seguendo questi passaggi sul sito web</w:t>
      </w:r>
      <w:r>
        <w:rPr>
          <w:rFonts w:ascii="Times New Roman" w:hAnsi="Times New Roman"/>
        </w:rPr>
        <w:t>:</w:t>
      </w:r>
      <w:r w:rsidRPr="00201B7F">
        <w:rPr>
          <w:rFonts w:ascii="Times New Roman" w:hAnsi="Times New Roman"/>
        </w:rPr>
        <w:t xml:space="preserve"> </w:t>
      </w:r>
    </w:p>
    <w:p w:rsidR="007D4A7E" w:rsidRPr="00201B7F" w:rsidRDefault="006A7003" w:rsidP="007F18BA">
      <w:pPr>
        <w:spacing w:line="240" w:lineRule="auto"/>
        <w:jc w:val="both"/>
        <w:rPr>
          <w:rFonts w:ascii="Times New Roman" w:hAnsi="Times New Roman"/>
        </w:rPr>
      </w:pPr>
      <w:hyperlink r:id="rId17" w:history="1">
        <w:r w:rsidR="007D4A7E" w:rsidRPr="00201B7F">
          <w:rPr>
            <w:rStyle w:val="Collegamentoipertestuale"/>
            <w:rFonts w:ascii="Times New Roman" w:hAnsi="Times New Roman"/>
            <w:color w:val="auto"/>
          </w:rPr>
          <w:t>Home</w:t>
        </w:r>
      </w:hyperlink>
      <w:r w:rsidR="007D4A7E" w:rsidRPr="00201B7F">
        <w:rPr>
          <w:rFonts w:ascii="Times New Roman" w:hAnsi="Times New Roman"/>
        </w:rPr>
        <w:t xml:space="preserve"> &gt; </w:t>
      </w:r>
      <w:hyperlink r:id="rId18" w:history="1">
        <w:r w:rsidR="007D4A7E" w:rsidRPr="00201B7F">
          <w:rPr>
            <w:rStyle w:val="Collegamentoipertestuale"/>
            <w:rFonts w:ascii="Times New Roman" w:hAnsi="Times New Roman"/>
            <w:color w:val="auto"/>
          </w:rPr>
          <w:t>Formazione</w:t>
        </w:r>
      </w:hyperlink>
      <w:r w:rsidR="007D4A7E" w:rsidRPr="00201B7F">
        <w:rPr>
          <w:rFonts w:ascii="Times New Roman" w:hAnsi="Times New Roman"/>
        </w:rPr>
        <w:t xml:space="preserve"> &gt; </w:t>
      </w:r>
      <w:hyperlink r:id="rId19" w:history="1">
        <w:r w:rsidR="007D4A7E" w:rsidRPr="00201B7F">
          <w:rPr>
            <w:rStyle w:val="Collegamentoipertestuale"/>
            <w:rFonts w:ascii="Times New Roman" w:hAnsi="Times New Roman"/>
            <w:color w:val="auto"/>
          </w:rPr>
          <w:t>Corsi</w:t>
        </w:r>
      </w:hyperlink>
      <w:r w:rsidR="007D4A7E" w:rsidRPr="00201B7F">
        <w:rPr>
          <w:rFonts w:ascii="Times New Roman" w:hAnsi="Times New Roman"/>
        </w:rPr>
        <w:t xml:space="preserve"> &gt; </w:t>
      </w:r>
      <w:r w:rsidR="007D4A7E" w:rsidRPr="00201B7F">
        <w:rPr>
          <w:rFonts w:ascii="Times New Roman" w:hAnsi="Times New Roman"/>
          <w:u w:val="single"/>
        </w:rPr>
        <w:t>Formazione a progetto</w:t>
      </w:r>
      <w:r w:rsidR="007D4A7E" w:rsidRPr="00201B7F">
        <w:rPr>
          <w:rFonts w:ascii="Times New Roman" w:hAnsi="Times New Roman"/>
        </w:rPr>
        <w:t xml:space="preserve">&gt; </w:t>
      </w:r>
      <w:r w:rsidR="007D4A7E" w:rsidRPr="00201B7F">
        <w:rPr>
          <w:rFonts w:ascii="Times New Roman" w:hAnsi="Times New Roman"/>
          <w:u w:val="single"/>
        </w:rPr>
        <w:t>Area psicoeducativa e didattica</w:t>
      </w:r>
      <w:r w:rsidR="007D4A7E" w:rsidRPr="00201B7F">
        <w:rPr>
          <w:rFonts w:ascii="Times New Roman" w:hAnsi="Times New Roman"/>
        </w:rPr>
        <w:t xml:space="preserve">&gt; </w:t>
      </w:r>
      <w:r w:rsidR="007D4A7E" w:rsidRPr="00201B7F">
        <w:rPr>
          <w:rFonts w:ascii="Times New Roman" w:hAnsi="Times New Roman"/>
          <w:u w:val="single"/>
        </w:rPr>
        <w:t>Bisogni Educativi Speciali</w:t>
      </w:r>
      <w:r w:rsidR="007D4A7E" w:rsidRPr="00201B7F">
        <w:rPr>
          <w:rFonts w:ascii="Times New Roman" w:hAnsi="Times New Roman"/>
        </w:rPr>
        <w:t xml:space="preserve">&gt; </w:t>
      </w:r>
      <w:r w:rsidR="007D4A7E" w:rsidRPr="00572AF6">
        <w:rPr>
          <w:rFonts w:ascii="Times New Roman" w:hAnsi="Times New Roman"/>
          <w:i/>
        </w:rPr>
        <w:t>Gestire le problematiche comportamentali e promuovere le abilità pro sociali in classe: il Coping Power – percorsi specifici per scuola dell’infanzia, primaria e secondaria</w:t>
      </w:r>
    </w:p>
    <w:p w:rsidR="007D4A7E" w:rsidRDefault="007D4A7E" w:rsidP="007F18BA">
      <w:pPr>
        <w:spacing w:line="240" w:lineRule="auto"/>
        <w:jc w:val="both"/>
        <w:rPr>
          <w:rFonts w:ascii="Times New Roman" w:hAnsi="Times New Roman"/>
        </w:rPr>
      </w:pPr>
      <w:r w:rsidRPr="00201B7F">
        <w:rPr>
          <w:rFonts w:ascii="Times New Roman" w:hAnsi="Times New Roman"/>
        </w:rPr>
        <w:t>La spesa può essere divisa tra gli insegnanti che partecipano al corso utilizzando il Bonus Docente (Carta docente) essendo il Centro Studi Erickson accreditato con il MIUR per la formazione dei docenti.</w:t>
      </w:r>
      <w:r w:rsidR="007F18BA">
        <w:rPr>
          <w:rFonts w:ascii="Times New Roman" w:hAnsi="Times New Roman"/>
        </w:rPr>
        <w:t xml:space="preserve"> </w:t>
      </w:r>
      <w:r>
        <w:rPr>
          <w:rFonts w:ascii="Times New Roman" w:hAnsi="Times New Roman"/>
        </w:rPr>
        <w:t>Per i costi in questo caso contattare Erickson che provvede a organizzare corso di formazione ed inviare i propri formatori (Bertacchi-Giuli) presso Istituto</w:t>
      </w:r>
    </w:p>
    <w:p w:rsidR="007D4A7E" w:rsidRDefault="007D4A7E" w:rsidP="007F18BA">
      <w:pPr>
        <w:spacing w:line="240" w:lineRule="auto"/>
        <w:jc w:val="both"/>
        <w:rPr>
          <w:rFonts w:ascii="Times New Roman" w:hAnsi="Times New Roman"/>
          <w:b/>
          <w:u w:val="single"/>
        </w:rPr>
      </w:pPr>
    </w:p>
    <w:p w:rsidR="007D4A7E" w:rsidRDefault="007D4A7E" w:rsidP="007F18BA">
      <w:pPr>
        <w:spacing w:line="240" w:lineRule="auto"/>
        <w:jc w:val="both"/>
        <w:rPr>
          <w:rFonts w:ascii="Times New Roman" w:hAnsi="Times New Roman"/>
          <w:b/>
          <w:u w:val="single"/>
        </w:rPr>
      </w:pPr>
      <w:r>
        <w:rPr>
          <w:rFonts w:ascii="Times New Roman" w:hAnsi="Times New Roman"/>
          <w:b/>
          <w:u w:val="single"/>
        </w:rPr>
        <w:t>3</w:t>
      </w:r>
      <w:r w:rsidRPr="00EE4073">
        <w:rPr>
          <w:rFonts w:ascii="Times New Roman" w:hAnsi="Times New Roman"/>
          <w:b/>
          <w:u w:val="single"/>
        </w:rPr>
        <w:t>° caso:</w:t>
      </w:r>
      <w:r>
        <w:rPr>
          <w:rFonts w:ascii="Times New Roman" w:hAnsi="Times New Roman"/>
          <w:b/>
          <w:u w:val="single"/>
        </w:rPr>
        <w:t xml:space="preserve"> il corso viene organizzato da un ente accreditato MIUR per la formazione insegnanti</w:t>
      </w:r>
    </w:p>
    <w:p w:rsidR="007D4A7E" w:rsidRPr="00EE4073" w:rsidRDefault="007D4A7E" w:rsidP="007F18BA">
      <w:pPr>
        <w:spacing w:line="240" w:lineRule="auto"/>
        <w:jc w:val="both"/>
        <w:rPr>
          <w:rFonts w:ascii="Times New Roman" w:hAnsi="Times New Roman"/>
        </w:rPr>
      </w:pPr>
      <w:r>
        <w:rPr>
          <w:rFonts w:ascii="Times New Roman" w:hAnsi="Times New Roman"/>
        </w:rPr>
        <w:t>In questo caso i corsi vengono organizzati da enti accreditati</w:t>
      </w:r>
      <w:r w:rsidRPr="00201B7F">
        <w:rPr>
          <w:rFonts w:ascii="Times New Roman" w:hAnsi="Times New Roman"/>
        </w:rPr>
        <w:t xml:space="preserve"> con il MIUR per la formazione dei docenti</w:t>
      </w:r>
      <w:r>
        <w:rPr>
          <w:rFonts w:ascii="Times New Roman" w:hAnsi="Times New Roman"/>
        </w:rPr>
        <w:t xml:space="preserve"> (ad es. AIRIPA, AIDAI, CNIS, ERICKSON ecc) che organizzano corsi sul Coping Power Scuola per i vari ordini di scuola nelle loro sedi sul territorio nazionale. </w:t>
      </w:r>
    </w:p>
    <w:p w:rsidR="007D4A7E" w:rsidRDefault="007D4A7E" w:rsidP="007F18BA">
      <w:pPr>
        <w:spacing w:line="240" w:lineRule="auto"/>
        <w:jc w:val="both"/>
        <w:rPr>
          <w:rFonts w:ascii="Times New Roman" w:hAnsi="Times New Roman"/>
        </w:rPr>
      </w:pPr>
      <w:r>
        <w:rPr>
          <w:rFonts w:ascii="Times New Roman" w:hAnsi="Times New Roman"/>
        </w:rPr>
        <w:t>Possono iscriversi insegnanti di diversi Istituti comprensivi i quali possono utilizzare</w:t>
      </w:r>
      <w:r w:rsidRPr="00201B7F">
        <w:rPr>
          <w:rFonts w:ascii="Times New Roman" w:hAnsi="Times New Roman"/>
        </w:rPr>
        <w:t xml:space="preserve"> il Bonus Docente (Carta docente)</w:t>
      </w:r>
      <w:r>
        <w:rPr>
          <w:rFonts w:ascii="Times New Roman" w:hAnsi="Times New Roman"/>
        </w:rPr>
        <w:t xml:space="preserve"> per iscriversi al corso.</w:t>
      </w:r>
    </w:p>
    <w:p w:rsidR="007D4A7E" w:rsidRDefault="007D4A7E" w:rsidP="007F18BA">
      <w:pPr>
        <w:spacing w:line="240" w:lineRule="auto"/>
        <w:jc w:val="both"/>
        <w:rPr>
          <w:rFonts w:ascii="Times New Roman" w:hAnsi="Times New Roman"/>
          <w:b/>
          <w:u w:val="single"/>
        </w:rPr>
      </w:pPr>
    </w:p>
    <w:p w:rsidR="007D4A7E" w:rsidRDefault="007D4A7E" w:rsidP="007F18BA">
      <w:pPr>
        <w:spacing w:line="240" w:lineRule="auto"/>
        <w:jc w:val="both"/>
        <w:rPr>
          <w:rFonts w:ascii="Times New Roman" w:hAnsi="Times New Roman"/>
          <w:b/>
          <w:u w:val="single"/>
        </w:rPr>
      </w:pPr>
      <w:r>
        <w:rPr>
          <w:rFonts w:ascii="Times New Roman" w:hAnsi="Times New Roman"/>
          <w:b/>
          <w:u w:val="single"/>
        </w:rPr>
        <w:t>4</w:t>
      </w:r>
      <w:r w:rsidRPr="00EE4073">
        <w:rPr>
          <w:rFonts w:ascii="Times New Roman" w:hAnsi="Times New Roman"/>
          <w:b/>
          <w:u w:val="single"/>
        </w:rPr>
        <w:t>° caso:</w:t>
      </w:r>
      <w:r>
        <w:rPr>
          <w:rFonts w:ascii="Times New Roman" w:hAnsi="Times New Roman"/>
          <w:b/>
          <w:u w:val="single"/>
        </w:rPr>
        <w:t xml:space="preserve"> il corso viene organizzato da un ente per la formazione insegnanti non accreditato MIUR </w:t>
      </w:r>
    </w:p>
    <w:p w:rsidR="007D4A7E" w:rsidRPr="00EE4073" w:rsidRDefault="007D4A7E" w:rsidP="007F18BA">
      <w:pPr>
        <w:spacing w:line="240" w:lineRule="auto"/>
        <w:jc w:val="both"/>
        <w:rPr>
          <w:rFonts w:ascii="Times New Roman" w:hAnsi="Times New Roman"/>
        </w:rPr>
      </w:pPr>
      <w:r>
        <w:rPr>
          <w:rFonts w:ascii="Times New Roman" w:hAnsi="Times New Roman"/>
        </w:rPr>
        <w:t>In questo caso i corsi vengono organizzati da enti che si occupano della formazione insegnanti ma non accreditati</w:t>
      </w:r>
      <w:r w:rsidRPr="00201B7F">
        <w:rPr>
          <w:rFonts w:ascii="Times New Roman" w:hAnsi="Times New Roman"/>
        </w:rPr>
        <w:t xml:space="preserve"> con il MIUR </w:t>
      </w:r>
      <w:r>
        <w:rPr>
          <w:rFonts w:ascii="Times New Roman" w:hAnsi="Times New Roman"/>
        </w:rPr>
        <w:t xml:space="preserve">che organizzano corsi sul Coping Power Scuola per i vari ordini di scuola nelle loro sedi. </w:t>
      </w:r>
    </w:p>
    <w:p w:rsidR="007D4A7E" w:rsidRDefault="007D4A7E" w:rsidP="007F18BA">
      <w:pPr>
        <w:spacing w:line="240" w:lineRule="auto"/>
        <w:jc w:val="both"/>
        <w:rPr>
          <w:rFonts w:ascii="Times New Roman" w:hAnsi="Times New Roman"/>
        </w:rPr>
      </w:pPr>
      <w:r>
        <w:rPr>
          <w:rFonts w:ascii="Times New Roman" w:hAnsi="Times New Roman"/>
        </w:rPr>
        <w:t>Possono iscriversi insegnanti di diversi Istituti comprensivi i quali però non possono utilizzare</w:t>
      </w:r>
      <w:r w:rsidRPr="00201B7F">
        <w:rPr>
          <w:rFonts w:ascii="Times New Roman" w:hAnsi="Times New Roman"/>
        </w:rPr>
        <w:t xml:space="preserve"> il Bonus Docente (Carta docente)</w:t>
      </w:r>
      <w:r>
        <w:rPr>
          <w:rFonts w:ascii="Times New Roman" w:hAnsi="Times New Roman"/>
        </w:rPr>
        <w:t xml:space="preserve"> per iscriversi al corso.</w:t>
      </w:r>
    </w:p>
    <w:p w:rsidR="007D4A7E" w:rsidRPr="00FD04C4" w:rsidRDefault="007D4A7E" w:rsidP="000939CC">
      <w:pPr>
        <w:widowControl w:val="0"/>
        <w:spacing w:after="0" w:line="240" w:lineRule="auto"/>
        <w:ind w:right="-2"/>
        <w:contextualSpacing/>
        <w:rPr>
          <w:rStyle w:val="CorpodeltestoCarattere"/>
          <w:rFonts w:ascii="Times New Roman" w:hAnsi="Times New Roman"/>
          <w:szCs w:val="24"/>
        </w:rPr>
      </w:pPr>
    </w:p>
    <w:sectPr w:rsidR="007D4A7E" w:rsidRPr="00FD04C4" w:rsidSect="00603650">
      <w:pgSz w:w="11906" w:h="16838"/>
      <w:pgMar w:top="1418" w:right="1416" w:bottom="1134"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8DE" w:rsidRDefault="009608DE">
      <w:pPr>
        <w:spacing w:after="0" w:line="240" w:lineRule="auto"/>
      </w:pPr>
      <w:r>
        <w:separator/>
      </w:r>
    </w:p>
  </w:endnote>
  <w:endnote w:type="continuationSeparator" w:id="0">
    <w:p w:rsidR="009608DE" w:rsidRDefault="00960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8DE" w:rsidRDefault="009608DE">
      <w:pPr>
        <w:spacing w:after="0" w:line="240" w:lineRule="auto"/>
      </w:pPr>
      <w:r>
        <w:separator/>
      </w:r>
    </w:p>
  </w:footnote>
  <w:footnote w:type="continuationSeparator" w:id="0">
    <w:p w:rsidR="009608DE" w:rsidRDefault="009608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46D2"/>
    <w:multiLevelType w:val="hybridMultilevel"/>
    <w:tmpl w:val="46246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B0555C"/>
    <w:multiLevelType w:val="hybridMultilevel"/>
    <w:tmpl w:val="ECD406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BA7C0C"/>
    <w:multiLevelType w:val="hybridMultilevel"/>
    <w:tmpl w:val="0666EE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C44246"/>
    <w:multiLevelType w:val="hybridMultilevel"/>
    <w:tmpl w:val="9580F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60744B"/>
    <w:multiLevelType w:val="hybridMultilevel"/>
    <w:tmpl w:val="58064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DB3C02"/>
    <w:multiLevelType w:val="hybridMultilevel"/>
    <w:tmpl w:val="D9088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72645B1"/>
    <w:multiLevelType w:val="hybridMultilevel"/>
    <w:tmpl w:val="E7788108"/>
    <w:lvl w:ilvl="0" w:tplc="FC76DCB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3A35CB8"/>
    <w:multiLevelType w:val="multilevel"/>
    <w:tmpl w:val="B2C6F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DB21D0"/>
    <w:multiLevelType w:val="hybridMultilevel"/>
    <w:tmpl w:val="E63630D2"/>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6226020"/>
    <w:multiLevelType w:val="hybridMultilevel"/>
    <w:tmpl w:val="C248EB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9"/>
  </w:num>
  <w:num w:numId="6">
    <w:abstractNumId w:val="4"/>
  </w:num>
  <w:num w:numId="7">
    <w:abstractNumId w:val="5"/>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E47F2A"/>
    <w:rsid w:val="00003453"/>
    <w:rsid w:val="00006A9C"/>
    <w:rsid w:val="0001158E"/>
    <w:rsid w:val="000137AC"/>
    <w:rsid w:val="0002460C"/>
    <w:rsid w:val="00024B60"/>
    <w:rsid w:val="00045BCA"/>
    <w:rsid w:val="00046A9E"/>
    <w:rsid w:val="00051877"/>
    <w:rsid w:val="00053E85"/>
    <w:rsid w:val="00060607"/>
    <w:rsid w:val="00065894"/>
    <w:rsid w:val="00067365"/>
    <w:rsid w:val="00070D0F"/>
    <w:rsid w:val="00072B5D"/>
    <w:rsid w:val="00092311"/>
    <w:rsid w:val="000939CC"/>
    <w:rsid w:val="000A7C3A"/>
    <w:rsid w:val="000B65F3"/>
    <w:rsid w:val="000B70D6"/>
    <w:rsid w:val="000C17EF"/>
    <w:rsid w:val="000C6F9C"/>
    <w:rsid w:val="000E1C1A"/>
    <w:rsid w:val="000E4818"/>
    <w:rsid w:val="00104992"/>
    <w:rsid w:val="0010773F"/>
    <w:rsid w:val="00107DEC"/>
    <w:rsid w:val="001279EE"/>
    <w:rsid w:val="00134A4D"/>
    <w:rsid w:val="0013647C"/>
    <w:rsid w:val="00147041"/>
    <w:rsid w:val="00154F40"/>
    <w:rsid w:val="00155D6F"/>
    <w:rsid w:val="0015699A"/>
    <w:rsid w:val="0015737A"/>
    <w:rsid w:val="00157B1B"/>
    <w:rsid w:val="00181E7B"/>
    <w:rsid w:val="00185111"/>
    <w:rsid w:val="00192C21"/>
    <w:rsid w:val="00195B19"/>
    <w:rsid w:val="00196051"/>
    <w:rsid w:val="001A3B8F"/>
    <w:rsid w:val="001A6820"/>
    <w:rsid w:val="001E3BB2"/>
    <w:rsid w:val="0020172E"/>
    <w:rsid w:val="00202D27"/>
    <w:rsid w:val="0021406E"/>
    <w:rsid w:val="00214BDF"/>
    <w:rsid w:val="002232CC"/>
    <w:rsid w:val="00236915"/>
    <w:rsid w:val="00240CD5"/>
    <w:rsid w:val="002602AD"/>
    <w:rsid w:val="00260949"/>
    <w:rsid w:val="00266FFF"/>
    <w:rsid w:val="00270A74"/>
    <w:rsid w:val="00271A28"/>
    <w:rsid w:val="00280970"/>
    <w:rsid w:val="00281929"/>
    <w:rsid w:val="002839E3"/>
    <w:rsid w:val="002840F0"/>
    <w:rsid w:val="002A56FA"/>
    <w:rsid w:val="002C2687"/>
    <w:rsid w:val="002D6AD6"/>
    <w:rsid w:val="002E0A6D"/>
    <w:rsid w:val="002E29CE"/>
    <w:rsid w:val="002E2BA2"/>
    <w:rsid w:val="002F0942"/>
    <w:rsid w:val="002F6457"/>
    <w:rsid w:val="00316A2F"/>
    <w:rsid w:val="00340A19"/>
    <w:rsid w:val="00344946"/>
    <w:rsid w:val="00355525"/>
    <w:rsid w:val="00363506"/>
    <w:rsid w:val="00372351"/>
    <w:rsid w:val="003773ED"/>
    <w:rsid w:val="00382412"/>
    <w:rsid w:val="0038513E"/>
    <w:rsid w:val="003A2332"/>
    <w:rsid w:val="003C2916"/>
    <w:rsid w:val="003C6B0F"/>
    <w:rsid w:val="003C7697"/>
    <w:rsid w:val="003D67E9"/>
    <w:rsid w:val="003D6BE4"/>
    <w:rsid w:val="003D7030"/>
    <w:rsid w:val="003E1459"/>
    <w:rsid w:val="003E60CB"/>
    <w:rsid w:val="003F232C"/>
    <w:rsid w:val="003F33A0"/>
    <w:rsid w:val="003F5391"/>
    <w:rsid w:val="004008A9"/>
    <w:rsid w:val="00401637"/>
    <w:rsid w:val="00401EAA"/>
    <w:rsid w:val="00403119"/>
    <w:rsid w:val="00421D52"/>
    <w:rsid w:val="00427B75"/>
    <w:rsid w:val="00430DE1"/>
    <w:rsid w:val="00432CF6"/>
    <w:rsid w:val="00433404"/>
    <w:rsid w:val="004352F3"/>
    <w:rsid w:val="00446165"/>
    <w:rsid w:val="0045279F"/>
    <w:rsid w:val="00455F48"/>
    <w:rsid w:val="00457C25"/>
    <w:rsid w:val="00461FD0"/>
    <w:rsid w:val="00471F8A"/>
    <w:rsid w:val="004803AD"/>
    <w:rsid w:val="00494BDF"/>
    <w:rsid w:val="00496110"/>
    <w:rsid w:val="00496B74"/>
    <w:rsid w:val="004A4232"/>
    <w:rsid w:val="004A667B"/>
    <w:rsid w:val="004A6B51"/>
    <w:rsid w:val="004C1C02"/>
    <w:rsid w:val="004C46C0"/>
    <w:rsid w:val="004D2AD2"/>
    <w:rsid w:val="004E70F4"/>
    <w:rsid w:val="004E74F9"/>
    <w:rsid w:val="004E77B4"/>
    <w:rsid w:val="004F1EAC"/>
    <w:rsid w:val="00505F47"/>
    <w:rsid w:val="00511ABB"/>
    <w:rsid w:val="005132EB"/>
    <w:rsid w:val="005200B5"/>
    <w:rsid w:val="0053052E"/>
    <w:rsid w:val="0053120C"/>
    <w:rsid w:val="00540F51"/>
    <w:rsid w:val="00542465"/>
    <w:rsid w:val="005431A2"/>
    <w:rsid w:val="00543AD5"/>
    <w:rsid w:val="005537F8"/>
    <w:rsid w:val="005659F5"/>
    <w:rsid w:val="00565CAF"/>
    <w:rsid w:val="00570892"/>
    <w:rsid w:val="005947D5"/>
    <w:rsid w:val="005C398E"/>
    <w:rsid w:val="005C761D"/>
    <w:rsid w:val="005D16F6"/>
    <w:rsid w:val="005D610C"/>
    <w:rsid w:val="005E0BDE"/>
    <w:rsid w:val="005E5908"/>
    <w:rsid w:val="006027E7"/>
    <w:rsid w:val="00603650"/>
    <w:rsid w:val="00617D6C"/>
    <w:rsid w:val="0062697F"/>
    <w:rsid w:val="00645413"/>
    <w:rsid w:val="0066688F"/>
    <w:rsid w:val="006733E5"/>
    <w:rsid w:val="00673C2D"/>
    <w:rsid w:val="006771E5"/>
    <w:rsid w:val="00684004"/>
    <w:rsid w:val="0068733B"/>
    <w:rsid w:val="00690911"/>
    <w:rsid w:val="00691F43"/>
    <w:rsid w:val="00693147"/>
    <w:rsid w:val="00695008"/>
    <w:rsid w:val="006975A2"/>
    <w:rsid w:val="006A7003"/>
    <w:rsid w:val="006B0354"/>
    <w:rsid w:val="006B387C"/>
    <w:rsid w:val="006B5924"/>
    <w:rsid w:val="006C12A0"/>
    <w:rsid w:val="006C16E6"/>
    <w:rsid w:val="006D2CFA"/>
    <w:rsid w:val="006E250C"/>
    <w:rsid w:val="006F0688"/>
    <w:rsid w:val="006F4178"/>
    <w:rsid w:val="00710276"/>
    <w:rsid w:val="0072150A"/>
    <w:rsid w:val="00723385"/>
    <w:rsid w:val="0073464A"/>
    <w:rsid w:val="00753DB7"/>
    <w:rsid w:val="0076031E"/>
    <w:rsid w:val="0076240C"/>
    <w:rsid w:val="0077227F"/>
    <w:rsid w:val="007A52DE"/>
    <w:rsid w:val="007B5069"/>
    <w:rsid w:val="007C6CED"/>
    <w:rsid w:val="007D4A7E"/>
    <w:rsid w:val="007F18BA"/>
    <w:rsid w:val="007F76EC"/>
    <w:rsid w:val="00816142"/>
    <w:rsid w:val="008333BC"/>
    <w:rsid w:val="00842453"/>
    <w:rsid w:val="00851610"/>
    <w:rsid w:val="00851C71"/>
    <w:rsid w:val="00852246"/>
    <w:rsid w:val="0085566A"/>
    <w:rsid w:val="00855F47"/>
    <w:rsid w:val="008624D6"/>
    <w:rsid w:val="008701A9"/>
    <w:rsid w:val="008739D4"/>
    <w:rsid w:val="00876D7C"/>
    <w:rsid w:val="00881D99"/>
    <w:rsid w:val="00887FBA"/>
    <w:rsid w:val="008A0207"/>
    <w:rsid w:val="008A5C7D"/>
    <w:rsid w:val="008B28AC"/>
    <w:rsid w:val="008B58DA"/>
    <w:rsid w:val="008C7467"/>
    <w:rsid w:val="008D57B4"/>
    <w:rsid w:val="008D6B7D"/>
    <w:rsid w:val="008E6F5E"/>
    <w:rsid w:val="0092140C"/>
    <w:rsid w:val="009309FF"/>
    <w:rsid w:val="00934FD7"/>
    <w:rsid w:val="00940C64"/>
    <w:rsid w:val="00951F98"/>
    <w:rsid w:val="009608DE"/>
    <w:rsid w:val="009611B7"/>
    <w:rsid w:val="009611EA"/>
    <w:rsid w:val="00970079"/>
    <w:rsid w:val="00971DC3"/>
    <w:rsid w:val="00972634"/>
    <w:rsid w:val="00984CA8"/>
    <w:rsid w:val="009853E0"/>
    <w:rsid w:val="009A6047"/>
    <w:rsid w:val="009B0D12"/>
    <w:rsid w:val="009C02F0"/>
    <w:rsid w:val="009C55FF"/>
    <w:rsid w:val="009F0D76"/>
    <w:rsid w:val="009F0ECA"/>
    <w:rsid w:val="00A01968"/>
    <w:rsid w:val="00A02E3C"/>
    <w:rsid w:val="00A04C1B"/>
    <w:rsid w:val="00A0643A"/>
    <w:rsid w:val="00A203AF"/>
    <w:rsid w:val="00A24634"/>
    <w:rsid w:val="00A47244"/>
    <w:rsid w:val="00A5649D"/>
    <w:rsid w:val="00A61550"/>
    <w:rsid w:val="00A6458D"/>
    <w:rsid w:val="00A65BFC"/>
    <w:rsid w:val="00A70B0D"/>
    <w:rsid w:val="00A724BA"/>
    <w:rsid w:val="00A77ACC"/>
    <w:rsid w:val="00A93F6D"/>
    <w:rsid w:val="00AA1DD5"/>
    <w:rsid w:val="00AB4C5B"/>
    <w:rsid w:val="00AC45D4"/>
    <w:rsid w:val="00AE17C8"/>
    <w:rsid w:val="00AE7D31"/>
    <w:rsid w:val="00B06CAD"/>
    <w:rsid w:val="00B30082"/>
    <w:rsid w:val="00B34639"/>
    <w:rsid w:val="00B36321"/>
    <w:rsid w:val="00B36892"/>
    <w:rsid w:val="00B371A4"/>
    <w:rsid w:val="00B376F7"/>
    <w:rsid w:val="00B41353"/>
    <w:rsid w:val="00B42AB4"/>
    <w:rsid w:val="00B52429"/>
    <w:rsid w:val="00B53517"/>
    <w:rsid w:val="00B908EF"/>
    <w:rsid w:val="00B92198"/>
    <w:rsid w:val="00B95A00"/>
    <w:rsid w:val="00BA0616"/>
    <w:rsid w:val="00BA2CE5"/>
    <w:rsid w:val="00BA3CC6"/>
    <w:rsid w:val="00BA488E"/>
    <w:rsid w:val="00BC0FE8"/>
    <w:rsid w:val="00BC32DB"/>
    <w:rsid w:val="00BC54BA"/>
    <w:rsid w:val="00BD54A0"/>
    <w:rsid w:val="00BD7CAF"/>
    <w:rsid w:val="00BE577B"/>
    <w:rsid w:val="00BE7223"/>
    <w:rsid w:val="00BF726F"/>
    <w:rsid w:val="00C004BA"/>
    <w:rsid w:val="00C222CE"/>
    <w:rsid w:val="00C2376E"/>
    <w:rsid w:val="00C46425"/>
    <w:rsid w:val="00C50C07"/>
    <w:rsid w:val="00C56982"/>
    <w:rsid w:val="00C60B0A"/>
    <w:rsid w:val="00C60BE6"/>
    <w:rsid w:val="00C611FA"/>
    <w:rsid w:val="00C70759"/>
    <w:rsid w:val="00C710DD"/>
    <w:rsid w:val="00C919E5"/>
    <w:rsid w:val="00C96074"/>
    <w:rsid w:val="00CA0B6C"/>
    <w:rsid w:val="00CB26FA"/>
    <w:rsid w:val="00CC7047"/>
    <w:rsid w:val="00CD010B"/>
    <w:rsid w:val="00CD34EA"/>
    <w:rsid w:val="00CD3A98"/>
    <w:rsid w:val="00CF0A6A"/>
    <w:rsid w:val="00CF5D73"/>
    <w:rsid w:val="00D14D15"/>
    <w:rsid w:val="00D20C9F"/>
    <w:rsid w:val="00D20E30"/>
    <w:rsid w:val="00D22B58"/>
    <w:rsid w:val="00D24DF2"/>
    <w:rsid w:val="00D2711E"/>
    <w:rsid w:val="00D3732B"/>
    <w:rsid w:val="00D54C54"/>
    <w:rsid w:val="00D714F2"/>
    <w:rsid w:val="00D80636"/>
    <w:rsid w:val="00D910A8"/>
    <w:rsid w:val="00DA07DA"/>
    <w:rsid w:val="00DC78ED"/>
    <w:rsid w:val="00DD4324"/>
    <w:rsid w:val="00DE4AFC"/>
    <w:rsid w:val="00DE6D35"/>
    <w:rsid w:val="00E01188"/>
    <w:rsid w:val="00E018A4"/>
    <w:rsid w:val="00E06168"/>
    <w:rsid w:val="00E11010"/>
    <w:rsid w:val="00E13358"/>
    <w:rsid w:val="00E13B86"/>
    <w:rsid w:val="00E30CD5"/>
    <w:rsid w:val="00E3634A"/>
    <w:rsid w:val="00E47008"/>
    <w:rsid w:val="00E47F2A"/>
    <w:rsid w:val="00E639C7"/>
    <w:rsid w:val="00E6754A"/>
    <w:rsid w:val="00E73E1D"/>
    <w:rsid w:val="00E84A47"/>
    <w:rsid w:val="00E8571A"/>
    <w:rsid w:val="00E96E6D"/>
    <w:rsid w:val="00E97C40"/>
    <w:rsid w:val="00EA1557"/>
    <w:rsid w:val="00EB1E04"/>
    <w:rsid w:val="00EB2801"/>
    <w:rsid w:val="00EB5180"/>
    <w:rsid w:val="00EB5844"/>
    <w:rsid w:val="00ED7F53"/>
    <w:rsid w:val="00EE1D5C"/>
    <w:rsid w:val="00F016F3"/>
    <w:rsid w:val="00F12DAC"/>
    <w:rsid w:val="00F2661A"/>
    <w:rsid w:val="00F33594"/>
    <w:rsid w:val="00F36A0F"/>
    <w:rsid w:val="00F4275B"/>
    <w:rsid w:val="00F46251"/>
    <w:rsid w:val="00F536D3"/>
    <w:rsid w:val="00F75C8A"/>
    <w:rsid w:val="00F87CF9"/>
    <w:rsid w:val="00FA2C69"/>
    <w:rsid w:val="00FB2DD5"/>
    <w:rsid w:val="00FD03B2"/>
    <w:rsid w:val="00FD04C4"/>
    <w:rsid w:val="00FD1BA7"/>
    <w:rsid w:val="00FD3684"/>
    <w:rsid w:val="00FF1318"/>
    <w:rsid w:val="00FF3D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F2A"/>
    <w:pPr>
      <w:spacing w:after="200" w:line="276" w:lineRule="auto"/>
    </w:pPr>
    <w:rPr>
      <w:sz w:val="22"/>
      <w:szCs w:val="22"/>
      <w:lang w:eastAsia="en-US"/>
    </w:rPr>
  </w:style>
  <w:style w:type="paragraph" w:styleId="Titolo1">
    <w:name w:val="heading 1"/>
    <w:basedOn w:val="Normale"/>
    <w:link w:val="Titolo1Carattere"/>
    <w:uiPriority w:val="9"/>
    <w:qFormat/>
    <w:rsid w:val="00723385"/>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E47F2A"/>
    <w:rPr>
      <w:color w:val="0000FF"/>
      <w:u w:val="single"/>
    </w:rPr>
  </w:style>
  <w:style w:type="character" w:customStyle="1" w:styleId="CorpodeltestoCarattere">
    <w:name w:val="Corpo del testo Carattere"/>
    <w:rsid w:val="00E47F2A"/>
    <w:rPr>
      <w:color w:val="000000"/>
      <w:sz w:val="24"/>
    </w:rPr>
  </w:style>
  <w:style w:type="character" w:customStyle="1" w:styleId="hps">
    <w:name w:val="hps"/>
    <w:basedOn w:val="Carpredefinitoparagrafo"/>
    <w:rsid w:val="00E47F2A"/>
  </w:style>
  <w:style w:type="paragraph" w:customStyle="1" w:styleId="Elencoacolori-Colore11">
    <w:name w:val="Elenco a colori - Colore 11"/>
    <w:basedOn w:val="Normale"/>
    <w:uiPriority w:val="34"/>
    <w:qFormat/>
    <w:rsid w:val="00E47F2A"/>
    <w:pPr>
      <w:ind w:left="720"/>
      <w:contextualSpacing/>
    </w:pPr>
  </w:style>
  <w:style w:type="paragraph" w:styleId="PreformattatoHTML">
    <w:name w:val="HTML Preformatted"/>
    <w:basedOn w:val="Normale"/>
    <w:link w:val="PreformattatoHTMLCarattere"/>
    <w:uiPriority w:val="99"/>
    <w:unhideWhenUsed/>
    <w:rsid w:val="00067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67365"/>
    <w:rPr>
      <w:rFonts w:ascii="Courier New" w:eastAsia="Times New Roman" w:hAnsi="Courier New" w:cs="Courier New"/>
    </w:rPr>
  </w:style>
  <w:style w:type="paragraph" w:styleId="Paragrafoelenco">
    <w:name w:val="List Paragraph"/>
    <w:basedOn w:val="Normale"/>
    <w:uiPriority w:val="99"/>
    <w:qFormat/>
    <w:rsid w:val="004E77B4"/>
    <w:pPr>
      <w:ind w:left="720"/>
      <w:contextualSpacing/>
    </w:pPr>
  </w:style>
  <w:style w:type="paragraph" w:styleId="NormaleWeb">
    <w:name w:val="Normal (Web)"/>
    <w:basedOn w:val="Normale"/>
    <w:uiPriority w:val="99"/>
    <w:semiHidden/>
    <w:unhideWhenUsed/>
    <w:rsid w:val="00281929"/>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uiPriority w:val="9"/>
    <w:rsid w:val="00723385"/>
    <w:rPr>
      <w:rFonts w:ascii="Times New Roman" w:eastAsia="Times New Roman" w:hAnsi="Times New Roman"/>
      <w:b/>
      <w:bCs/>
      <w:kern w:val="36"/>
      <w:sz w:val="48"/>
      <w:szCs w:val="48"/>
    </w:rPr>
  </w:style>
  <w:style w:type="paragraph" w:styleId="Intestazione">
    <w:name w:val="header"/>
    <w:basedOn w:val="Normale"/>
    <w:link w:val="IntestazioneCarattere"/>
    <w:uiPriority w:val="99"/>
    <w:semiHidden/>
    <w:unhideWhenUsed/>
    <w:rsid w:val="0072338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23385"/>
    <w:rPr>
      <w:sz w:val="22"/>
      <w:szCs w:val="22"/>
      <w:lang w:eastAsia="en-US"/>
    </w:rPr>
  </w:style>
  <w:style w:type="paragraph" w:styleId="Pidipagina">
    <w:name w:val="footer"/>
    <w:basedOn w:val="Normale"/>
    <w:link w:val="PidipaginaCarattere"/>
    <w:uiPriority w:val="99"/>
    <w:semiHidden/>
    <w:unhideWhenUsed/>
    <w:rsid w:val="0072338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723385"/>
    <w:rPr>
      <w:sz w:val="22"/>
      <w:szCs w:val="22"/>
      <w:lang w:eastAsia="en-US"/>
    </w:rPr>
  </w:style>
  <w:style w:type="paragraph" w:styleId="Testofumetto">
    <w:name w:val="Balloon Text"/>
    <w:basedOn w:val="Normale"/>
    <w:link w:val="TestofumettoCarattere"/>
    <w:uiPriority w:val="99"/>
    <w:semiHidden/>
    <w:unhideWhenUsed/>
    <w:rsid w:val="003C29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91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55628483">
      <w:bodyDiv w:val="1"/>
      <w:marLeft w:val="0"/>
      <w:marRight w:val="0"/>
      <w:marTop w:val="0"/>
      <w:marBottom w:val="0"/>
      <w:divBdr>
        <w:top w:val="none" w:sz="0" w:space="0" w:color="auto"/>
        <w:left w:val="none" w:sz="0" w:space="0" w:color="auto"/>
        <w:bottom w:val="none" w:sz="0" w:space="0" w:color="auto"/>
        <w:right w:val="none" w:sz="0" w:space="0" w:color="auto"/>
      </w:divBdr>
    </w:div>
    <w:div w:id="18757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hyperlink" Target="http://formazione.erickson.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erickson.it"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formazione.erickson.it/corsi"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C7DF5-AF98-43CB-BB9D-B9DE284D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3295</Words>
  <Characters>18787</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22038</CharactersWithSpaces>
  <SharedDoc>false</SharedDoc>
  <HLinks>
    <vt:vector size="18" baseType="variant">
      <vt:variant>
        <vt:i4>1310744</vt:i4>
      </vt:variant>
      <vt:variant>
        <vt:i4>6</vt:i4>
      </vt:variant>
      <vt:variant>
        <vt:i4>0</vt:i4>
      </vt:variant>
      <vt:variant>
        <vt:i4>5</vt:i4>
      </vt:variant>
      <vt:variant>
        <vt:lpwstr>http://www.erickson.it/Pagine/Scheda-Persona.aspx?ItemId=2815</vt:lpwstr>
      </vt:variant>
      <vt:variant>
        <vt:lpwstr/>
      </vt:variant>
      <vt:variant>
        <vt:i4>1310744</vt:i4>
      </vt:variant>
      <vt:variant>
        <vt:i4>3</vt:i4>
      </vt:variant>
      <vt:variant>
        <vt:i4>0</vt:i4>
      </vt:variant>
      <vt:variant>
        <vt:i4>5</vt:i4>
      </vt:variant>
      <vt:variant>
        <vt:lpwstr>http://www.erickson.it/Pagine/Scheda-Persona.aspx?ItemId=2813</vt:lpwstr>
      </vt:variant>
      <vt:variant>
        <vt:lpwstr/>
      </vt:variant>
      <vt:variant>
        <vt:i4>1310744</vt:i4>
      </vt:variant>
      <vt:variant>
        <vt:i4>0</vt:i4>
      </vt:variant>
      <vt:variant>
        <vt:i4>0</vt:i4>
      </vt:variant>
      <vt:variant>
        <vt:i4>5</vt:i4>
      </vt:variant>
      <vt:variant>
        <vt:lpwstr>http://www.erickson.it/Pagine/Scheda-Persona.aspx?ItemId=2814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Iacopo Bertacchi</dc:creator>
  <cp:lastModifiedBy>Marco Pettinelli</cp:lastModifiedBy>
  <cp:revision>2</cp:revision>
  <cp:lastPrinted>2017-12-13T10:53:00Z</cp:lastPrinted>
  <dcterms:created xsi:type="dcterms:W3CDTF">2019-09-15T15:33:00Z</dcterms:created>
  <dcterms:modified xsi:type="dcterms:W3CDTF">2019-09-15T15:33:00Z</dcterms:modified>
</cp:coreProperties>
</file>