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8B2" w:rsidRPr="003438B2" w:rsidRDefault="003438B2" w:rsidP="003438B2">
      <w:pPr>
        <w:shd w:val="clear" w:color="auto" w:fill="FFFFFF"/>
        <w:spacing w:after="0" w:line="240" w:lineRule="auto"/>
        <w:rPr>
          <w:rFonts w:ascii="Helvetica" w:eastAsia="Times New Roman" w:hAnsi="Helvetica" w:cs="Helvetica"/>
          <w:color w:val="333333"/>
          <w:sz w:val="21"/>
          <w:szCs w:val="21"/>
          <w:lang w:eastAsia="it-IT"/>
        </w:rPr>
      </w:pPr>
      <w:r w:rsidRPr="003438B2">
        <w:rPr>
          <w:rFonts w:ascii="Verdana" w:eastAsia="Times New Roman" w:hAnsi="Verdana" w:cs="Helvetica"/>
          <w:color w:val="000000"/>
          <w:sz w:val="27"/>
          <w:szCs w:val="27"/>
          <w:lang w:eastAsia="it-IT"/>
        </w:rPr>
        <w:t>Il </w:t>
      </w:r>
      <w:r w:rsidRPr="003438B2">
        <w:rPr>
          <w:rFonts w:ascii="Verdana" w:eastAsia="Times New Roman" w:hAnsi="Verdana" w:cs="Helvetica"/>
          <w:b/>
          <w:bCs/>
          <w:color w:val="000000"/>
          <w:sz w:val="27"/>
          <w:szCs w:val="27"/>
          <w:lang w:eastAsia="it-IT"/>
        </w:rPr>
        <w:t xml:space="preserve">Piano Didattico Personalizzato (PDP) </w:t>
      </w:r>
      <w:r w:rsidRPr="003438B2">
        <w:rPr>
          <w:rFonts w:ascii="Verdana" w:eastAsia="Times New Roman" w:hAnsi="Verdana" w:cs="Helvetica"/>
          <w:color w:val="000000"/>
          <w:sz w:val="27"/>
          <w:szCs w:val="27"/>
          <w:lang w:eastAsia="it-IT"/>
        </w:rPr>
        <w:t xml:space="preserve">è uno strumento che nasce per gli studenti con DSA, citato all'interno della legge 170/2010 e delle linee guida seguenti. </w:t>
      </w:r>
    </w:p>
    <w:p w:rsidR="003438B2" w:rsidRPr="003438B2" w:rsidRDefault="003438B2" w:rsidP="003438B2">
      <w:pPr>
        <w:shd w:val="clear" w:color="auto" w:fill="FFFFFF"/>
        <w:spacing w:before="120" w:after="120" w:line="384" w:lineRule="atLeast"/>
        <w:rPr>
          <w:rFonts w:ascii="Open Sans" w:eastAsia="Times New Roman" w:hAnsi="Open Sans" w:cs="Times New Roman"/>
          <w:color w:val="333333"/>
          <w:sz w:val="19"/>
          <w:szCs w:val="19"/>
          <w:lang w:eastAsia="it-IT"/>
        </w:rPr>
      </w:pPr>
      <w:r w:rsidRPr="003438B2">
        <w:rPr>
          <w:rFonts w:ascii="Verdana" w:eastAsia="Times New Roman" w:hAnsi="Verdana" w:cs="Times New Roman"/>
          <w:color w:val="000000"/>
          <w:sz w:val="27"/>
          <w:szCs w:val="27"/>
          <w:lang w:eastAsia="it-IT"/>
        </w:rPr>
        <w:t xml:space="preserve">Questo strumento esplicita la programmazione didattica personalizzata che tiene conto delle specificità segnalate nella diagnosi di DSA. E' un documento che compila la scuola, ma rappresenta un </w:t>
      </w:r>
      <w:r w:rsidRPr="003438B2">
        <w:rPr>
          <w:rFonts w:ascii="Verdana" w:eastAsia="Times New Roman" w:hAnsi="Verdana" w:cs="Times New Roman"/>
          <w:b/>
          <w:bCs/>
          <w:color w:val="000000"/>
          <w:sz w:val="27"/>
          <w:szCs w:val="27"/>
          <w:lang w:eastAsia="it-IT"/>
        </w:rPr>
        <w:t>patto d'intesa</w:t>
      </w:r>
      <w:r w:rsidRPr="003438B2">
        <w:rPr>
          <w:rFonts w:ascii="Verdana" w:eastAsia="Times New Roman" w:hAnsi="Verdana" w:cs="Times New Roman"/>
          <w:color w:val="000000"/>
          <w:sz w:val="27"/>
          <w:szCs w:val="27"/>
          <w:lang w:eastAsia="it-IT"/>
        </w:rPr>
        <w:t xml:space="preserve"> fra </w:t>
      </w:r>
      <w:r w:rsidRPr="003438B2">
        <w:rPr>
          <w:rFonts w:ascii="Verdana" w:eastAsia="Times New Roman" w:hAnsi="Verdana" w:cs="Times New Roman"/>
          <w:b/>
          <w:bCs/>
          <w:color w:val="000000"/>
          <w:sz w:val="27"/>
          <w:szCs w:val="27"/>
          <w:lang w:eastAsia="it-IT"/>
        </w:rPr>
        <w:t>docenti, famiglia e istituzioni socio-sanitarie</w:t>
      </w:r>
      <w:r w:rsidRPr="003438B2">
        <w:rPr>
          <w:rFonts w:ascii="Verdana" w:eastAsia="Times New Roman" w:hAnsi="Verdana" w:cs="Times New Roman"/>
          <w:color w:val="000000"/>
          <w:sz w:val="27"/>
          <w:szCs w:val="27"/>
          <w:lang w:eastAsia="it-IT"/>
        </w:rPr>
        <w:t xml:space="preserve"> nel quale devono essere individuati e definiti gli interventi didattici individualizzati e personalizzati, gli strumenti compensativi e le misure dispensative che servono all'alunno per raggiungere in autonomia e serenità il successo scolastico.</w:t>
      </w:r>
    </w:p>
    <w:p w:rsidR="003438B2" w:rsidRPr="003438B2" w:rsidRDefault="003438B2" w:rsidP="003438B2">
      <w:pPr>
        <w:shd w:val="clear" w:color="auto" w:fill="FFFFFF"/>
        <w:spacing w:before="120" w:after="120" w:line="384" w:lineRule="atLeast"/>
        <w:rPr>
          <w:rFonts w:ascii="Open Sans" w:eastAsia="Times New Roman" w:hAnsi="Open Sans" w:cs="Times New Roman"/>
          <w:color w:val="333333"/>
          <w:sz w:val="19"/>
          <w:szCs w:val="19"/>
          <w:lang w:eastAsia="it-IT"/>
        </w:rPr>
      </w:pPr>
      <w:r w:rsidRPr="003438B2">
        <w:rPr>
          <w:rFonts w:ascii="Verdana" w:eastAsia="Times New Roman" w:hAnsi="Verdana" w:cs="Times New Roman"/>
          <w:i/>
          <w:iCs/>
          <w:color w:val="000000"/>
          <w:sz w:val="27"/>
          <w:szCs w:val="27"/>
          <w:lang w:eastAsia="it-IT"/>
        </w:rPr>
        <w:t> </w:t>
      </w:r>
    </w:p>
    <w:p w:rsidR="003438B2" w:rsidRPr="003438B2" w:rsidRDefault="003438B2" w:rsidP="003438B2">
      <w:pPr>
        <w:shd w:val="clear" w:color="auto" w:fill="FFFFFF"/>
        <w:spacing w:before="120" w:after="120" w:line="384" w:lineRule="atLeast"/>
        <w:rPr>
          <w:rFonts w:ascii="Open Sans" w:eastAsia="Times New Roman" w:hAnsi="Open Sans" w:cs="Times New Roman"/>
          <w:color w:val="333333"/>
          <w:sz w:val="19"/>
          <w:szCs w:val="19"/>
          <w:lang w:eastAsia="it-IT"/>
        </w:rPr>
      </w:pPr>
      <w:r w:rsidRPr="003438B2">
        <w:rPr>
          <w:rFonts w:ascii="Verdana" w:eastAsia="Times New Roman" w:hAnsi="Verdana" w:cs="Times New Roman"/>
          <w:i/>
          <w:iCs/>
          <w:color w:val="000000"/>
          <w:sz w:val="27"/>
          <w:szCs w:val="27"/>
          <w:lang w:eastAsia="it-IT"/>
        </w:rPr>
        <w:t>Quando e da chi va redatto il PDP?</w:t>
      </w:r>
    </w:p>
    <w:p w:rsidR="003438B2" w:rsidRPr="003438B2" w:rsidRDefault="003438B2" w:rsidP="003438B2">
      <w:pPr>
        <w:shd w:val="clear" w:color="auto" w:fill="FFFFFF"/>
        <w:spacing w:before="120" w:after="120" w:line="384" w:lineRule="atLeast"/>
        <w:rPr>
          <w:rFonts w:ascii="Open Sans" w:eastAsia="Times New Roman" w:hAnsi="Open Sans" w:cs="Times New Roman"/>
          <w:color w:val="333333"/>
          <w:sz w:val="19"/>
          <w:szCs w:val="19"/>
          <w:lang w:eastAsia="it-IT"/>
        </w:rPr>
      </w:pPr>
      <w:r w:rsidRPr="003438B2">
        <w:rPr>
          <w:rFonts w:ascii="Verdana" w:eastAsia="Times New Roman" w:hAnsi="Verdana" w:cs="Times New Roman"/>
          <w:color w:val="000000"/>
          <w:sz w:val="27"/>
          <w:szCs w:val="27"/>
          <w:lang w:eastAsia="it-IT"/>
        </w:rPr>
        <w:t xml:space="preserve">Il PDP va </w:t>
      </w:r>
      <w:r w:rsidRPr="003438B2">
        <w:rPr>
          <w:rFonts w:ascii="Verdana" w:eastAsia="Times New Roman" w:hAnsi="Verdana" w:cs="Times New Roman"/>
          <w:b/>
          <w:bCs/>
          <w:color w:val="000000"/>
          <w:sz w:val="27"/>
          <w:szCs w:val="27"/>
          <w:lang w:eastAsia="it-IT"/>
        </w:rPr>
        <w:t>redatto a cura del Consiglio di Classe:</w:t>
      </w:r>
    </w:p>
    <w:p w:rsidR="003438B2" w:rsidRPr="003438B2" w:rsidRDefault="003438B2" w:rsidP="003438B2">
      <w:pPr>
        <w:shd w:val="clear" w:color="auto" w:fill="FFFFFF"/>
        <w:spacing w:after="0" w:line="360" w:lineRule="atLeast"/>
        <w:rPr>
          <w:rFonts w:ascii="Open Sans" w:eastAsia="Times New Roman" w:hAnsi="Open Sans" w:cs="Times New Roman"/>
          <w:color w:val="333333"/>
          <w:sz w:val="19"/>
          <w:szCs w:val="19"/>
          <w:lang w:eastAsia="it-IT"/>
        </w:rPr>
      </w:pPr>
      <w:r w:rsidRPr="003438B2">
        <w:rPr>
          <w:rFonts w:ascii="Verdana" w:eastAsia="Times New Roman" w:hAnsi="Verdana" w:cs="Times New Roman"/>
          <w:color w:val="333333"/>
          <w:sz w:val="27"/>
          <w:szCs w:val="27"/>
          <w:lang w:eastAsia="it-IT"/>
        </w:rPr>
        <w:t xml:space="preserve">•all’inizio di ogni anno scolastico </w:t>
      </w:r>
      <w:r w:rsidRPr="003438B2">
        <w:rPr>
          <w:rFonts w:ascii="Verdana" w:eastAsia="Times New Roman" w:hAnsi="Verdana" w:cs="Times New Roman"/>
          <w:b/>
          <w:bCs/>
          <w:color w:val="333333"/>
          <w:sz w:val="27"/>
          <w:szCs w:val="27"/>
          <w:lang w:eastAsia="it-IT"/>
        </w:rPr>
        <w:t>entro il primo trimestre</w:t>
      </w:r>
      <w:r w:rsidRPr="003438B2">
        <w:rPr>
          <w:rFonts w:ascii="Verdana" w:eastAsia="Times New Roman" w:hAnsi="Verdana" w:cs="Times New Roman"/>
          <w:color w:val="333333"/>
          <w:sz w:val="27"/>
          <w:szCs w:val="27"/>
          <w:lang w:eastAsia="it-IT"/>
        </w:rPr>
        <w:t xml:space="preserve"> per gli studenti con diagnosi già consegnata e protocollata presso la scuola;</w:t>
      </w:r>
    </w:p>
    <w:p w:rsidR="003438B2" w:rsidRPr="003438B2" w:rsidRDefault="003438B2" w:rsidP="003438B2">
      <w:pPr>
        <w:shd w:val="clear" w:color="auto" w:fill="FFFFFF"/>
        <w:spacing w:after="0" w:line="360" w:lineRule="atLeast"/>
        <w:rPr>
          <w:rFonts w:ascii="Open Sans" w:eastAsia="Times New Roman" w:hAnsi="Open Sans" w:cs="Times New Roman"/>
          <w:color w:val="333333"/>
          <w:sz w:val="19"/>
          <w:szCs w:val="19"/>
          <w:lang w:eastAsia="it-IT"/>
        </w:rPr>
      </w:pPr>
      <w:r w:rsidRPr="003438B2">
        <w:rPr>
          <w:rFonts w:ascii="Verdana" w:eastAsia="Times New Roman" w:hAnsi="Verdana" w:cs="Times New Roman"/>
          <w:color w:val="333333"/>
          <w:sz w:val="27"/>
          <w:szCs w:val="27"/>
          <w:lang w:eastAsia="it-IT"/>
        </w:rPr>
        <w:t xml:space="preserve">•per le </w:t>
      </w:r>
      <w:r w:rsidRPr="003438B2">
        <w:rPr>
          <w:rFonts w:ascii="Verdana" w:eastAsia="Times New Roman" w:hAnsi="Verdana" w:cs="Times New Roman"/>
          <w:b/>
          <w:bCs/>
          <w:color w:val="333333"/>
          <w:sz w:val="27"/>
          <w:szCs w:val="27"/>
          <w:lang w:eastAsia="it-IT"/>
        </w:rPr>
        <w:t>prime diagnosi di DSA</w:t>
      </w:r>
      <w:r w:rsidRPr="003438B2">
        <w:rPr>
          <w:rFonts w:ascii="Verdana" w:eastAsia="Times New Roman" w:hAnsi="Verdana" w:cs="Times New Roman"/>
          <w:color w:val="333333"/>
          <w:sz w:val="27"/>
          <w:szCs w:val="27"/>
          <w:lang w:eastAsia="it-IT"/>
        </w:rPr>
        <w:t xml:space="preserve"> consegnate durante l’anno scolastico, </w:t>
      </w:r>
      <w:r w:rsidRPr="003438B2">
        <w:rPr>
          <w:rFonts w:ascii="Verdana" w:eastAsia="Times New Roman" w:hAnsi="Verdana" w:cs="Times New Roman"/>
          <w:b/>
          <w:bCs/>
          <w:color w:val="333333"/>
          <w:sz w:val="27"/>
          <w:szCs w:val="27"/>
          <w:lang w:eastAsia="it-IT"/>
        </w:rPr>
        <w:t>subito dopo la consegna a scuola da parte della famiglia</w:t>
      </w:r>
      <w:r w:rsidRPr="003438B2">
        <w:rPr>
          <w:rFonts w:ascii="Verdana" w:eastAsia="Times New Roman" w:hAnsi="Verdana" w:cs="Times New Roman"/>
          <w:color w:val="333333"/>
          <w:sz w:val="27"/>
          <w:szCs w:val="27"/>
          <w:lang w:eastAsia="it-IT"/>
        </w:rPr>
        <w:t>.</w:t>
      </w:r>
    </w:p>
    <w:p w:rsidR="003438B2" w:rsidRPr="003438B2" w:rsidRDefault="003438B2" w:rsidP="003438B2">
      <w:pPr>
        <w:shd w:val="clear" w:color="auto" w:fill="FFFFFF"/>
        <w:spacing w:before="120" w:after="120" w:line="384" w:lineRule="atLeast"/>
        <w:rPr>
          <w:rFonts w:ascii="Open Sans" w:eastAsia="Times New Roman" w:hAnsi="Open Sans" w:cs="Times New Roman"/>
          <w:color w:val="333333"/>
          <w:sz w:val="19"/>
          <w:szCs w:val="19"/>
          <w:lang w:eastAsia="it-IT"/>
        </w:rPr>
      </w:pPr>
      <w:r w:rsidRPr="003438B2">
        <w:rPr>
          <w:rFonts w:ascii="Verdana" w:eastAsia="Times New Roman" w:hAnsi="Verdana" w:cs="Times New Roman"/>
          <w:color w:val="000000"/>
          <w:sz w:val="27"/>
          <w:szCs w:val="27"/>
          <w:lang w:eastAsia="it-IT"/>
        </w:rPr>
        <w:br/>
      </w:r>
      <w:r w:rsidRPr="003438B2">
        <w:rPr>
          <w:rFonts w:ascii="Verdana" w:eastAsia="Times New Roman" w:hAnsi="Verdana" w:cs="Times New Roman"/>
          <w:i/>
          <w:iCs/>
          <w:color w:val="000000"/>
          <w:sz w:val="27"/>
          <w:szCs w:val="27"/>
          <w:lang w:eastAsia="it-IT"/>
        </w:rPr>
        <w:t>Quale iter deve seguire la scuola per la compilazione del PDP?</w:t>
      </w:r>
    </w:p>
    <w:p w:rsidR="003438B2" w:rsidRPr="003438B2" w:rsidRDefault="003438B2" w:rsidP="003438B2">
      <w:pPr>
        <w:shd w:val="clear" w:color="auto" w:fill="FFFFFF"/>
        <w:spacing w:before="120" w:after="120" w:line="384" w:lineRule="atLeast"/>
        <w:rPr>
          <w:rFonts w:ascii="Open Sans" w:eastAsia="Times New Roman" w:hAnsi="Open Sans" w:cs="Times New Roman"/>
          <w:color w:val="333333"/>
          <w:sz w:val="19"/>
          <w:szCs w:val="19"/>
          <w:lang w:eastAsia="it-IT"/>
        </w:rPr>
      </w:pPr>
      <w:r w:rsidRPr="003438B2">
        <w:rPr>
          <w:rFonts w:ascii="Verdana" w:eastAsia="Times New Roman" w:hAnsi="Verdana" w:cs="Times New Roman"/>
          <w:color w:val="000000"/>
          <w:sz w:val="27"/>
          <w:szCs w:val="27"/>
          <w:lang w:eastAsia="it-IT"/>
        </w:rPr>
        <w:t>Si consiglia la scuola di seguire queste tre fasi:</w:t>
      </w:r>
    </w:p>
    <w:p w:rsidR="003438B2" w:rsidRPr="003438B2" w:rsidRDefault="003438B2" w:rsidP="003438B2">
      <w:pPr>
        <w:numPr>
          <w:ilvl w:val="0"/>
          <w:numId w:val="1"/>
        </w:numPr>
        <w:shd w:val="clear" w:color="auto" w:fill="FFFFFF"/>
        <w:spacing w:before="100" w:beforeAutospacing="1" w:after="100" w:afterAutospacing="1" w:line="360" w:lineRule="atLeast"/>
        <w:rPr>
          <w:rFonts w:ascii="Open Sans" w:eastAsia="Times New Roman" w:hAnsi="Open Sans" w:cs="Times New Roman"/>
          <w:color w:val="333333"/>
          <w:sz w:val="19"/>
          <w:szCs w:val="19"/>
          <w:lang w:eastAsia="it-IT"/>
        </w:rPr>
      </w:pPr>
      <w:r w:rsidRPr="003438B2">
        <w:rPr>
          <w:rFonts w:ascii="Verdana" w:eastAsia="Times New Roman" w:hAnsi="Verdana" w:cs="Times New Roman"/>
          <w:b/>
          <w:bCs/>
          <w:color w:val="000000"/>
          <w:sz w:val="27"/>
          <w:szCs w:val="27"/>
          <w:lang w:eastAsia="it-IT"/>
        </w:rPr>
        <w:t>Incontro dei docenti con la famiglia e lo specialista</w:t>
      </w:r>
      <w:r w:rsidRPr="003438B2">
        <w:rPr>
          <w:rFonts w:ascii="Verdana" w:eastAsia="Times New Roman" w:hAnsi="Verdana" w:cs="Times New Roman"/>
          <w:color w:val="000000"/>
          <w:sz w:val="27"/>
          <w:szCs w:val="27"/>
          <w:lang w:eastAsia="it-IT"/>
        </w:rPr>
        <w:t xml:space="preserve"> al fine di acquisire quante più informazioni possibili sulla specificità e la peculiarità dell'alunno con DSA. Questo incontro è molto utile in quanto il docente può acquisire molte informazioni sia sul vissuto del ragazzo, sia sulla caratteristica del disturbo ed eventuali punti di forza/debolezza già individuati con lo specialista.</w:t>
      </w:r>
    </w:p>
    <w:p w:rsidR="003438B2" w:rsidRPr="003438B2" w:rsidRDefault="003438B2" w:rsidP="003438B2">
      <w:pPr>
        <w:numPr>
          <w:ilvl w:val="0"/>
          <w:numId w:val="1"/>
        </w:numPr>
        <w:shd w:val="clear" w:color="auto" w:fill="FFFFFF"/>
        <w:spacing w:before="100" w:beforeAutospacing="1" w:after="100" w:afterAutospacing="1" w:line="360" w:lineRule="atLeast"/>
        <w:rPr>
          <w:rFonts w:ascii="Open Sans" w:eastAsia="Times New Roman" w:hAnsi="Open Sans" w:cs="Times New Roman"/>
          <w:color w:val="333333"/>
          <w:sz w:val="19"/>
          <w:szCs w:val="19"/>
          <w:lang w:eastAsia="it-IT"/>
        </w:rPr>
      </w:pPr>
      <w:r w:rsidRPr="003438B2">
        <w:rPr>
          <w:rFonts w:ascii="Verdana" w:eastAsia="Times New Roman" w:hAnsi="Verdana" w:cs="Times New Roman"/>
          <w:b/>
          <w:bCs/>
          <w:color w:val="333333"/>
          <w:sz w:val="27"/>
          <w:szCs w:val="27"/>
          <w:lang w:eastAsia="it-IT"/>
        </w:rPr>
        <w:t>Stesura del documento da parte del Consiglio di Classe</w:t>
      </w:r>
      <w:r w:rsidRPr="003438B2">
        <w:rPr>
          <w:rFonts w:ascii="Verdana" w:eastAsia="Times New Roman" w:hAnsi="Verdana" w:cs="Times New Roman"/>
          <w:color w:val="333333"/>
          <w:sz w:val="27"/>
          <w:szCs w:val="27"/>
          <w:lang w:eastAsia="it-IT"/>
        </w:rPr>
        <w:t xml:space="preserve">. Ogni insegnante potrà indicare per la propria materia quali sono gli obiettivi didattici personalizzati che propone allo studente e quali misure dispensative e strumenti compensativi suggerire per il raggiungimento di tali obiettivi. Ad esempio, in matematica sarà inserito </w:t>
      </w:r>
      <w:r w:rsidR="00847F99" w:rsidRPr="003438B2">
        <w:rPr>
          <w:rFonts w:ascii="Verdana" w:eastAsia="Times New Roman" w:hAnsi="Verdana" w:cs="Times New Roman"/>
          <w:color w:val="333333"/>
          <w:sz w:val="27"/>
          <w:szCs w:val="27"/>
          <w:lang w:eastAsia="it-IT"/>
        </w:rPr>
        <w:t>l</w:t>
      </w:r>
      <w:r w:rsidR="00847F99" w:rsidRPr="003438B2">
        <w:rPr>
          <w:rFonts w:ascii="Arial" w:eastAsia="Times New Roman" w:hAnsi="Arial" w:cs="Arial"/>
          <w:color w:val="333333"/>
          <w:sz w:val="27"/>
          <w:szCs w:val="27"/>
          <w:lang w:eastAsia="it-IT"/>
        </w:rPr>
        <w:t>’</w:t>
      </w:r>
      <w:r w:rsidR="00847F99" w:rsidRPr="003438B2">
        <w:rPr>
          <w:rFonts w:ascii="Verdana" w:eastAsia="Times New Roman" w:hAnsi="Verdana" w:cs="Times New Roman"/>
          <w:color w:val="333333"/>
          <w:sz w:val="27"/>
          <w:szCs w:val="27"/>
          <w:lang w:eastAsia="it-IT"/>
        </w:rPr>
        <w:t>uso</w:t>
      </w:r>
      <w:r w:rsidRPr="003438B2">
        <w:rPr>
          <w:rFonts w:ascii="Verdana" w:eastAsia="Times New Roman" w:hAnsi="Verdana" w:cs="Times New Roman"/>
          <w:color w:val="333333"/>
          <w:sz w:val="27"/>
          <w:szCs w:val="27"/>
          <w:lang w:eastAsia="it-IT"/>
        </w:rPr>
        <w:t xml:space="preserve"> della calcolatrice e/o del formulario per lo svolgimento dei problemi, piuttosto che in storia </w:t>
      </w:r>
      <w:r w:rsidR="00847F99" w:rsidRPr="003438B2">
        <w:rPr>
          <w:rFonts w:ascii="Verdana" w:eastAsia="Times New Roman" w:hAnsi="Verdana" w:cs="Times New Roman"/>
          <w:color w:val="333333"/>
          <w:sz w:val="27"/>
          <w:szCs w:val="27"/>
          <w:lang w:eastAsia="it-IT"/>
        </w:rPr>
        <w:t>l</w:t>
      </w:r>
      <w:r w:rsidR="00847F99" w:rsidRPr="003438B2">
        <w:rPr>
          <w:rFonts w:ascii="Arial" w:eastAsia="Times New Roman" w:hAnsi="Arial" w:cs="Arial"/>
          <w:color w:val="333333"/>
          <w:sz w:val="27"/>
          <w:szCs w:val="27"/>
          <w:lang w:eastAsia="it-IT"/>
        </w:rPr>
        <w:t>’</w:t>
      </w:r>
      <w:r w:rsidR="00847F99" w:rsidRPr="003438B2">
        <w:rPr>
          <w:rFonts w:ascii="Verdana" w:eastAsia="Times New Roman" w:hAnsi="Verdana" w:cs="Times New Roman"/>
          <w:color w:val="333333"/>
          <w:sz w:val="27"/>
          <w:szCs w:val="27"/>
          <w:lang w:eastAsia="it-IT"/>
        </w:rPr>
        <w:t>uso</w:t>
      </w:r>
      <w:r w:rsidRPr="003438B2">
        <w:rPr>
          <w:rFonts w:ascii="Verdana" w:eastAsia="Times New Roman" w:hAnsi="Verdana" w:cs="Times New Roman"/>
          <w:color w:val="333333"/>
          <w:sz w:val="27"/>
          <w:szCs w:val="27"/>
          <w:lang w:eastAsia="it-IT"/>
        </w:rPr>
        <w:t xml:space="preserve"> delle mappe per lo studio e per le interrogazioni.</w:t>
      </w:r>
    </w:p>
    <w:p w:rsidR="003438B2" w:rsidRPr="003438B2" w:rsidRDefault="003438B2" w:rsidP="003438B2">
      <w:pPr>
        <w:numPr>
          <w:ilvl w:val="0"/>
          <w:numId w:val="1"/>
        </w:numPr>
        <w:shd w:val="clear" w:color="auto" w:fill="FFFFFF"/>
        <w:spacing w:before="100" w:beforeAutospacing="1" w:after="100" w:afterAutospacing="1" w:line="360" w:lineRule="atLeast"/>
        <w:rPr>
          <w:rFonts w:ascii="Open Sans" w:eastAsia="Times New Roman" w:hAnsi="Open Sans" w:cs="Times New Roman"/>
          <w:color w:val="333333"/>
          <w:sz w:val="19"/>
          <w:szCs w:val="19"/>
          <w:lang w:eastAsia="it-IT"/>
        </w:rPr>
      </w:pPr>
      <w:r w:rsidRPr="003438B2">
        <w:rPr>
          <w:rFonts w:ascii="Verdana" w:eastAsia="Times New Roman" w:hAnsi="Verdana" w:cs="Times New Roman"/>
          <w:b/>
          <w:bCs/>
          <w:color w:val="000000"/>
          <w:sz w:val="27"/>
          <w:szCs w:val="27"/>
          <w:lang w:eastAsia="it-IT"/>
        </w:rPr>
        <w:lastRenderedPageBreak/>
        <w:t>Condivisione con la famiglia</w:t>
      </w:r>
      <w:r w:rsidRPr="003438B2">
        <w:rPr>
          <w:rFonts w:ascii="Verdana" w:eastAsia="Times New Roman" w:hAnsi="Verdana" w:cs="Times New Roman"/>
          <w:color w:val="000000"/>
          <w:sz w:val="27"/>
          <w:szCs w:val="27"/>
          <w:lang w:eastAsia="it-IT"/>
        </w:rPr>
        <w:t xml:space="preserve"> al fine di apporre la propria firma sul documento condiviso. Per favorire lo sviluppo dell'autonomia dello studente, si consiglia di farlo partecipare alla definizione del proprio PDP, dalla scuola media in poi.</w:t>
      </w:r>
    </w:p>
    <w:p w:rsidR="003438B2" w:rsidRPr="003438B2" w:rsidRDefault="003438B2" w:rsidP="003438B2">
      <w:pPr>
        <w:shd w:val="clear" w:color="auto" w:fill="FFFFFF"/>
        <w:spacing w:before="120" w:after="120" w:line="384" w:lineRule="atLeast"/>
        <w:rPr>
          <w:rFonts w:ascii="Open Sans" w:eastAsia="Times New Roman" w:hAnsi="Open Sans" w:cs="Times New Roman"/>
          <w:color w:val="333333"/>
          <w:sz w:val="19"/>
          <w:szCs w:val="19"/>
          <w:lang w:eastAsia="it-IT"/>
        </w:rPr>
      </w:pPr>
      <w:r w:rsidRPr="003438B2">
        <w:rPr>
          <w:rFonts w:ascii="Verdana" w:eastAsia="Times New Roman" w:hAnsi="Verdana" w:cs="Times New Roman"/>
          <w:color w:val="000000"/>
          <w:sz w:val="27"/>
          <w:szCs w:val="27"/>
          <w:lang w:eastAsia="it-IT"/>
        </w:rPr>
        <w:t> </w:t>
      </w:r>
    </w:p>
    <w:p w:rsidR="003438B2" w:rsidRPr="003438B2" w:rsidRDefault="003438B2" w:rsidP="003438B2">
      <w:pPr>
        <w:shd w:val="clear" w:color="auto" w:fill="FFFFFF"/>
        <w:spacing w:before="120" w:after="120" w:line="384" w:lineRule="atLeast"/>
        <w:rPr>
          <w:rFonts w:ascii="Open Sans" w:eastAsia="Times New Roman" w:hAnsi="Open Sans" w:cs="Times New Roman"/>
          <w:color w:val="333333"/>
          <w:sz w:val="19"/>
          <w:szCs w:val="19"/>
          <w:lang w:eastAsia="it-IT"/>
        </w:rPr>
      </w:pPr>
      <w:r w:rsidRPr="003438B2">
        <w:rPr>
          <w:rFonts w:ascii="Verdana" w:eastAsia="Times New Roman" w:hAnsi="Verdana" w:cs="Times New Roman"/>
          <w:i/>
          <w:iCs/>
          <w:color w:val="000000"/>
          <w:sz w:val="27"/>
          <w:szCs w:val="27"/>
          <w:lang w:eastAsia="it-IT"/>
        </w:rPr>
        <w:t>Può essere modificato durante l'anno?</w:t>
      </w:r>
    </w:p>
    <w:p w:rsidR="003438B2" w:rsidRPr="003438B2" w:rsidRDefault="003438B2" w:rsidP="003438B2">
      <w:pPr>
        <w:shd w:val="clear" w:color="auto" w:fill="FFFFFF"/>
        <w:spacing w:before="120" w:after="120" w:line="384" w:lineRule="atLeast"/>
        <w:rPr>
          <w:rFonts w:ascii="Open Sans" w:eastAsia="Times New Roman" w:hAnsi="Open Sans" w:cs="Times New Roman"/>
          <w:color w:val="333333"/>
          <w:sz w:val="19"/>
          <w:szCs w:val="19"/>
          <w:lang w:eastAsia="it-IT"/>
        </w:rPr>
      </w:pPr>
      <w:r w:rsidRPr="003438B2">
        <w:rPr>
          <w:rFonts w:ascii="Verdana" w:eastAsia="Times New Roman" w:hAnsi="Verdana" w:cs="Times New Roman"/>
          <w:color w:val="000000"/>
          <w:sz w:val="27"/>
          <w:szCs w:val="27"/>
          <w:lang w:eastAsia="it-IT"/>
        </w:rPr>
        <w:t xml:space="preserve">Il PDP </w:t>
      </w:r>
      <w:r w:rsidRPr="003438B2">
        <w:rPr>
          <w:rFonts w:ascii="Verdana" w:eastAsia="Times New Roman" w:hAnsi="Verdana" w:cs="Times New Roman"/>
          <w:b/>
          <w:bCs/>
          <w:color w:val="000000"/>
          <w:sz w:val="27"/>
          <w:szCs w:val="27"/>
          <w:lang w:eastAsia="it-IT"/>
        </w:rPr>
        <w:t xml:space="preserve">non è un documento statico, ma può essere modificato ogni qualvolta sia necessario. </w:t>
      </w:r>
      <w:r w:rsidRPr="003438B2">
        <w:rPr>
          <w:rFonts w:ascii="Verdana" w:eastAsia="Times New Roman" w:hAnsi="Verdana" w:cs="Times New Roman"/>
          <w:color w:val="000000"/>
          <w:sz w:val="27"/>
          <w:szCs w:val="27"/>
          <w:lang w:eastAsia="it-IT"/>
        </w:rPr>
        <w:t xml:space="preserve">E' possibile prevedere dei momenti di monitoraggio e verifica in cui il PDP può venire </w:t>
      </w:r>
      <w:r w:rsidRPr="003438B2">
        <w:rPr>
          <w:rFonts w:ascii="Verdana" w:eastAsia="Times New Roman" w:hAnsi="Verdana" w:cs="Times New Roman"/>
          <w:b/>
          <w:bCs/>
          <w:color w:val="000000"/>
          <w:sz w:val="27"/>
          <w:szCs w:val="27"/>
          <w:lang w:eastAsia="it-IT"/>
        </w:rPr>
        <w:t>aggiornato</w:t>
      </w:r>
      <w:r w:rsidRPr="003438B2">
        <w:rPr>
          <w:rFonts w:ascii="Verdana" w:eastAsia="Times New Roman" w:hAnsi="Verdana" w:cs="Times New Roman"/>
          <w:color w:val="000000"/>
          <w:sz w:val="27"/>
          <w:szCs w:val="27"/>
          <w:lang w:eastAsia="it-IT"/>
        </w:rPr>
        <w:t xml:space="preserve"> con nuove informazioni derivanti dall'osservazione dell'alunno da parte degli insegnanti o degli specialisti. Infatti </w:t>
      </w:r>
      <w:r w:rsidR="00847F99" w:rsidRPr="003438B2">
        <w:rPr>
          <w:rFonts w:ascii="Verdana" w:eastAsia="Times New Roman" w:hAnsi="Verdana" w:cs="Times New Roman"/>
          <w:color w:val="000000"/>
          <w:sz w:val="27"/>
          <w:szCs w:val="27"/>
          <w:lang w:eastAsia="it-IT"/>
        </w:rPr>
        <w:t>l</w:t>
      </w:r>
      <w:r w:rsidR="00847F99" w:rsidRPr="003438B2">
        <w:rPr>
          <w:rFonts w:ascii="Arial" w:eastAsia="Times New Roman" w:hAnsi="Arial" w:cs="Arial"/>
          <w:color w:val="000000"/>
          <w:sz w:val="27"/>
          <w:szCs w:val="27"/>
          <w:lang w:eastAsia="it-IT"/>
        </w:rPr>
        <w:t>’</w:t>
      </w:r>
      <w:r w:rsidR="00847F99" w:rsidRPr="003438B2">
        <w:rPr>
          <w:rFonts w:ascii="Verdana" w:eastAsia="Times New Roman" w:hAnsi="Verdana" w:cs="Times New Roman"/>
          <w:color w:val="000000"/>
          <w:sz w:val="27"/>
          <w:szCs w:val="27"/>
          <w:lang w:eastAsia="it-IT"/>
        </w:rPr>
        <w:t>alunno</w:t>
      </w:r>
      <w:r w:rsidRPr="003438B2">
        <w:rPr>
          <w:rFonts w:ascii="Verdana" w:eastAsia="Times New Roman" w:hAnsi="Verdana" w:cs="Times New Roman"/>
          <w:color w:val="000000"/>
          <w:sz w:val="27"/>
          <w:szCs w:val="27"/>
          <w:lang w:eastAsia="it-IT"/>
        </w:rPr>
        <w:t xml:space="preserve"> con il tempo acquisisce sempre pi</w:t>
      </w:r>
      <w:r w:rsidRPr="003438B2">
        <w:rPr>
          <w:rFonts w:ascii="Verdana" w:eastAsia="Times New Roman" w:hAnsi="Verdana" w:cs="Verdana"/>
          <w:color w:val="000000"/>
          <w:sz w:val="27"/>
          <w:szCs w:val="27"/>
          <w:lang w:eastAsia="it-IT"/>
        </w:rPr>
        <w:t>ù</w:t>
      </w:r>
      <w:r w:rsidRPr="003438B2">
        <w:rPr>
          <w:rFonts w:ascii="Verdana" w:eastAsia="Times New Roman" w:hAnsi="Verdana" w:cs="Times New Roman"/>
          <w:color w:val="000000"/>
          <w:sz w:val="27"/>
          <w:szCs w:val="27"/>
          <w:lang w:eastAsia="it-IT"/>
        </w:rPr>
        <w:t xml:space="preserve"> autonomia e sicurezza, e magari, crescendo, ha necessità di cambiare anche le strategie che utilizza e gli obiettivi didattici identificati. </w:t>
      </w:r>
    </w:p>
    <w:p w:rsidR="003438B2" w:rsidRPr="003438B2" w:rsidRDefault="003438B2" w:rsidP="003438B2">
      <w:pPr>
        <w:shd w:val="clear" w:color="auto" w:fill="FFFFFF"/>
        <w:spacing w:before="120" w:after="120" w:line="384" w:lineRule="atLeast"/>
        <w:rPr>
          <w:rFonts w:ascii="Open Sans" w:eastAsia="Times New Roman" w:hAnsi="Open Sans" w:cs="Times New Roman"/>
          <w:color w:val="333333"/>
          <w:sz w:val="19"/>
          <w:szCs w:val="19"/>
          <w:lang w:eastAsia="it-IT"/>
        </w:rPr>
      </w:pPr>
      <w:r w:rsidRPr="003438B2">
        <w:rPr>
          <w:rFonts w:ascii="Verdana" w:eastAsia="Times New Roman" w:hAnsi="Verdana" w:cs="Times New Roman"/>
          <w:color w:val="000000"/>
          <w:sz w:val="27"/>
          <w:szCs w:val="27"/>
          <w:lang w:eastAsia="it-IT"/>
        </w:rPr>
        <w:t> </w:t>
      </w:r>
    </w:p>
    <w:p w:rsidR="003438B2" w:rsidRPr="003438B2" w:rsidRDefault="003438B2" w:rsidP="003438B2">
      <w:pPr>
        <w:shd w:val="clear" w:color="auto" w:fill="FFFFFF"/>
        <w:spacing w:before="120" w:after="120" w:line="384" w:lineRule="atLeast"/>
        <w:rPr>
          <w:rFonts w:ascii="Open Sans" w:eastAsia="Times New Roman" w:hAnsi="Open Sans" w:cs="Times New Roman"/>
          <w:color w:val="333333"/>
          <w:sz w:val="19"/>
          <w:szCs w:val="19"/>
          <w:lang w:eastAsia="it-IT"/>
        </w:rPr>
      </w:pPr>
      <w:r w:rsidRPr="003438B2">
        <w:rPr>
          <w:rFonts w:ascii="Verdana" w:eastAsia="Times New Roman" w:hAnsi="Verdana" w:cs="Times New Roman"/>
          <w:i/>
          <w:iCs/>
          <w:color w:val="000000"/>
          <w:sz w:val="27"/>
          <w:szCs w:val="27"/>
          <w:lang w:eastAsia="it-IT"/>
        </w:rPr>
        <w:t>Che cosa deve contenere il PDP? </w:t>
      </w:r>
    </w:p>
    <w:p w:rsidR="003438B2" w:rsidRPr="003438B2" w:rsidRDefault="003438B2" w:rsidP="003438B2">
      <w:pPr>
        <w:shd w:val="clear" w:color="auto" w:fill="FFFFFF"/>
        <w:spacing w:before="120" w:after="120" w:line="384" w:lineRule="atLeast"/>
        <w:rPr>
          <w:rFonts w:ascii="Open Sans" w:eastAsia="Times New Roman" w:hAnsi="Open Sans" w:cs="Times New Roman"/>
          <w:color w:val="333333"/>
          <w:sz w:val="19"/>
          <w:szCs w:val="19"/>
          <w:lang w:eastAsia="it-IT"/>
        </w:rPr>
      </w:pPr>
      <w:r w:rsidRPr="003438B2">
        <w:rPr>
          <w:rFonts w:ascii="Verdana" w:eastAsia="Times New Roman" w:hAnsi="Verdana" w:cs="Times New Roman"/>
          <w:color w:val="333333"/>
          <w:sz w:val="27"/>
          <w:szCs w:val="27"/>
          <w:lang w:eastAsia="it-IT"/>
        </w:rPr>
        <w:t xml:space="preserve">“...la scuola predispone, </w:t>
      </w:r>
      <w:r w:rsidRPr="003438B2">
        <w:rPr>
          <w:rFonts w:ascii="Verdana" w:eastAsia="Times New Roman" w:hAnsi="Verdana" w:cs="Times New Roman"/>
          <w:color w:val="333333"/>
          <w:sz w:val="27"/>
          <w:szCs w:val="27"/>
          <w:u w:val="single"/>
          <w:lang w:eastAsia="it-IT"/>
        </w:rPr>
        <w:t>nelle forme ritenute idonee</w:t>
      </w:r>
      <w:r w:rsidRPr="003438B2">
        <w:rPr>
          <w:rFonts w:ascii="Verdana" w:eastAsia="Times New Roman" w:hAnsi="Verdana" w:cs="Times New Roman"/>
          <w:color w:val="333333"/>
          <w:sz w:val="27"/>
          <w:szCs w:val="27"/>
          <w:lang w:eastAsia="it-IT"/>
        </w:rPr>
        <w:t xml:space="preserve"> e </w:t>
      </w:r>
      <w:r w:rsidRPr="003438B2">
        <w:rPr>
          <w:rFonts w:ascii="Verdana" w:eastAsia="Times New Roman" w:hAnsi="Verdana" w:cs="Times New Roman"/>
          <w:color w:val="333333"/>
          <w:sz w:val="27"/>
          <w:szCs w:val="27"/>
          <w:u w:val="single"/>
          <w:lang w:eastAsia="it-IT"/>
        </w:rPr>
        <w:t>in tempi che non superino il primo trimestre scolastico</w:t>
      </w:r>
      <w:r w:rsidRPr="003438B2">
        <w:rPr>
          <w:rFonts w:ascii="Verdana" w:eastAsia="Times New Roman" w:hAnsi="Verdana" w:cs="Times New Roman"/>
          <w:color w:val="333333"/>
          <w:sz w:val="27"/>
          <w:szCs w:val="27"/>
          <w:lang w:eastAsia="it-IT"/>
        </w:rPr>
        <w:t xml:space="preserve">, un documento che </w:t>
      </w:r>
      <w:r w:rsidRPr="003438B2">
        <w:rPr>
          <w:rFonts w:ascii="Verdana" w:eastAsia="Times New Roman" w:hAnsi="Verdana" w:cs="Times New Roman"/>
          <w:color w:val="333333"/>
          <w:sz w:val="27"/>
          <w:szCs w:val="27"/>
          <w:u w:val="single"/>
          <w:lang w:eastAsia="it-IT"/>
        </w:rPr>
        <w:t>dovrà contenere almeno le seguenti voci</w:t>
      </w:r>
      <w:r w:rsidRPr="003438B2">
        <w:rPr>
          <w:rFonts w:ascii="Verdana" w:eastAsia="Times New Roman" w:hAnsi="Verdana" w:cs="Times New Roman"/>
          <w:color w:val="333333"/>
          <w:sz w:val="27"/>
          <w:szCs w:val="27"/>
          <w:lang w:eastAsia="it-IT"/>
        </w:rPr>
        <w:t>, articolato per le discipline coinvolte dal disturbo:</w:t>
      </w:r>
    </w:p>
    <w:p w:rsidR="003438B2" w:rsidRPr="003438B2" w:rsidRDefault="003438B2" w:rsidP="003438B2">
      <w:pPr>
        <w:shd w:val="clear" w:color="auto" w:fill="FFFFFF"/>
        <w:spacing w:after="0" w:line="360" w:lineRule="atLeast"/>
        <w:rPr>
          <w:rFonts w:ascii="Open Sans" w:eastAsia="Times New Roman" w:hAnsi="Open Sans" w:cs="Times New Roman"/>
          <w:color w:val="333333"/>
          <w:sz w:val="19"/>
          <w:szCs w:val="19"/>
          <w:lang w:eastAsia="it-IT"/>
        </w:rPr>
      </w:pPr>
      <w:r w:rsidRPr="003438B2">
        <w:rPr>
          <w:rFonts w:ascii="Verdana" w:eastAsia="Times New Roman" w:hAnsi="Verdana" w:cs="Times New Roman"/>
          <w:color w:val="333333"/>
          <w:sz w:val="27"/>
          <w:szCs w:val="27"/>
          <w:lang w:eastAsia="it-IT"/>
        </w:rPr>
        <w:t>•dati anagrafici dell’alunno;</w:t>
      </w:r>
    </w:p>
    <w:p w:rsidR="003438B2" w:rsidRPr="003438B2" w:rsidRDefault="003438B2" w:rsidP="003438B2">
      <w:pPr>
        <w:shd w:val="clear" w:color="auto" w:fill="FFFFFF"/>
        <w:spacing w:after="0" w:line="360" w:lineRule="atLeast"/>
        <w:rPr>
          <w:rFonts w:ascii="Open Sans" w:eastAsia="Times New Roman" w:hAnsi="Open Sans" w:cs="Times New Roman"/>
          <w:color w:val="333333"/>
          <w:sz w:val="19"/>
          <w:szCs w:val="19"/>
          <w:lang w:eastAsia="it-IT"/>
        </w:rPr>
      </w:pPr>
      <w:r w:rsidRPr="003438B2">
        <w:rPr>
          <w:rFonts w:ascii="Verdana" w:eastAsia="Times New Roman" w:hAnsi="Verdana" w:cs="Times New Roman"/>
          <w:color w:val="333333"/>
          <w:sz w:val="27"/>
          <w:szCs w:val="27"/>
          <w:lang w:eastAsia="it-IT"/>
        </w:rPr>
        <w:t>•tipologia di disturbo;</w:t>
      </w:r>
    </w:p>
    <w:p w:rsidR="003438B2" w:rsidRPr="003438B2" w:rsidRDefault="003438B2" w:rsidP="003438B2">
      <w:pPr>
        <w:shd w:val="clear" w:color="auto" w:fill="FFFFFF"/>
        <w:spacing w:after="0" w:line="360" w:lineRule="atLeast"/>
        <w:rPr>
          <w:rFonts w:ascii="Open Sans" w:eastAsia="Times New Roman" w:hAnsi="Open Sans" w:cs="Times New Roman"/>
          <w:color w:val="333333"/>
          <w:sz w:val="19"/>
          <w:szCs w:val="19"/>
          <w:lang w:eastAsia="it-IT"/>
        </w:rPr>
      </w:pPr>
      <w:r w:rsidRPr="003438B2">
        <w:rPr>
          <w:rFonts w:ascii="Verdana" w:eastAsia="Times New Roman" w:hAnsi="Verdana" w:cs="Times New Roman"/>
          <w:color w:val="333333"/>
          <w:sz w:val="27"/>
          <w:szCs w:val="27"/>
          <w:lang w:eastAsia="it-IT"/>
        </w:rPr>
        <w:t>•attività didattiche individualizzate;</w:t>
      </w:r>
    </w:p>
    <w:p w:rsidR="003438B2" w:rsidRPr="003438B2" w:rsidRDefault="003438B2" w:rsidP="003438B2">
      <w:pPr>
        <w:shd w:val="clear" w:color="auto" w:fill="FFFFFF"/>
        <w:spacing w:after="0" w:line="360" w:lineRule="atLeast"/>
        <w:rPr>
          <w:rFonts w:ascii="Open Sans" w:eastAsia="Times New Roman" w:hAnsi="Open Sans" w:cs="Times New Roman"/>
          <w:color w:val="333333"/>
          <w:sz w:val="19"/>
          <w:szCs w:val="19"/>
          <w:lang w:eastAsia="it-IT"/>
        </w:rPr>
      </w:pPr>
      <w:r w:rsidRPr="003438B2">
        <w:rPr>
          <w:rFonts w:ascii="Verdana" w:eastAsia="Times New Roman" w:hAnsi="Verdana" w:cs="Times New Roman"/>
          <w:color w:val="333333"/>
          <w:sz w:val="27"/>
          <w:szCs w:val="27"/>
          <w:lang w:eastAsia="it-IT"/>
        </w:rPr>
        <w:t>•attività didattiche personalizzate;</w:t>
      </w:r>
    </w:p>
    <w:p w:rsidR="003438B2" w:rsidRPr="003438B2" w:rsidRDefault="003438B2" w:rsidP="003438B2">
      <w:pPr>
        <w:shd w:val="clear" w:color="auto" w:fill="FFFFFF"/>
        <w:spacing w:after="0" w:line="360" w:lineRule="atLeast"/>
        <w:rPr>
          <w:rFonts w:ascii="Open Sans" w:eastAsia="Times New Roman" w:hAnsi="Open Sans" w:cs="Times New Roman"/>
          <w:color w:val="333333"/>
          <w:sz w:val="19"/>
          <w:szCs w:val="19"/>
          <w:lang w:eastAsia="it-IT"/>
        </w:rPr>
      </w:pPr>
      <w:r w:rsidRPr="003438B2">
        <w:rPr>
          <w:rFonts w:ascii="Verdana" w:eastAsia="Times New Roman" w:hAnsi="Verdana" w:cs="Times New Roman"/>
          <w:color w:val="333333"/>
          <w:sz w:val="27"/>
          <w:szCs w:val="27"/>
          <w:lang w:eastAsia="it-IT"/>
        </w:rPr>
        <w:t>•strumenti compensativi utilizzati;</w:t>
      </w:r>
    </w:p>
    <w:p w:rsidR="003438B2" w:rsidRPr="003438B2" w:rsidRDefault="003438B2" w:rsidP="003438B2">
      <w:pPr>
        <w:shd w:val="clear" w:color="auto" w:fill="FFFFFF"/>
        <w:spacing w:after="0" w:line="360" w:lineRule="atLeast"/>
        <w:rPr>
          <w:rFonts w:ascii="Open Sans" w:eastAsia="Times New Roman" w:hAnsi="Open Sans" w:cs="Times New Roman"/>
          <w:color w:val="333333"/>
          <w:sz w:val="19"/>
          <w:szCs w:val="19"/>
          <w:lang w:eastAsia="it-IT"/>
        </w:rPr>
      </w:pPr>
      <w:r w:rsidRPr="003438B2">
        <w:rPr>
          <w:rFonts w:ascii="Verdana" w:eastAsia="Times New Roman" w:hAnsi="Verdana" w:cs="Times New Roman"/>
          <w:color w:val="333333"/>
          <w:sz w:val="27"/>
          <w:szCs w:val="27"/>
          <w:lang w:eastAsia="it-IT"/>
        </w:rPr>
        <w:t>•misure dispensative adottate;</w:t>
      </w:r>
    </w:p>
    <w:p w:rsidR="003438B2" w:rsidRPr="003438B2" w:rsidRDefault="003438B2" w:rsidP="003438B2">
      <w:pPr>
        <w:shd w:val="clear" w:color="auto" w:fill="FFFFFF"/>
        <w:spacing w:after="0" w:line="360" w:lineRule="atLeast"/>
        <w:rPr>
          <w:rFonts w:ascii="Open Sans" w:eastAsia="Times New Roman" w:hAnsi="Open Sans" w:cs="Times New Roman"/>
          <w:color w:val="333333"/>
          <w:sz w:val="19"/>
          <w:szCs w:val="19"/>
          <w:lang w:eastAsia="it-IT"/>
        </w:rPr>
      </w:pPr>
      <w:r w:rsidRPr="003438B2">
        <w:rPr>
          <w:rFonts w:ascii="Verdana" w:eastAsia="Times New Roman" w:hAnsi="Verdana" w:cs="Times New Roman"/>
          <w:color w:val="333333"/>
          <w:sz w:val="27"/>
          <w:szCs w:val="27"/>
          <w:lang w:eastAsia="it-IT"/>
        </w:rPr>
        <w:t>•forme di verifica e valutazione personalizzate.”</w:t>
      </w:r>
    </w:p>
    <w:p w:rsidR="003438B2" w:rsidRPr="003438B2" w:rsidRDefault="003438B2" w:rsidP="003438B2">
      <w:pPr>
        <w:shd w:val="clear" w:color="auto" w:fill="FFFFFF"/>
        <w:spacing w:after="0" w:line="360" w:lineRule="atLeast"/>
        <w:rPr>
          <w:rFonts w:ascii="Open Sans" w:eastAsia="Times New Roman" w:hAnsi="Open Sans" w:cs="Times New Roman"/>
          <w:color w:val="333333"/>
          <w:sz w:val="19"/>
          <w:szCs w:val="19"/>
          <w:lang w:eastAsia="it-IT"/>
        </w:rPr>
      </w:pPr>
      <w:r w:rsidRPr="003438B2">
        <w:rPr>
          <w:rFonts w:ascii="Verdana" w:eastAsia="Times New Roman" w:hAnsi="Verdana" w:cs="Times New Roman"/>
          <w:color w:val="333333"/>
          <w:sz w:val="27"/>
          <w:szCs w:val="27"/>
          <w:lang w:eastAsia="it-IT"/>
        </w:rPr>
        <w:t> </w:t>
      </w:r>
    </w:p>
    <w:p w:rsidR="003438B2" w:rsidRPr="003438B2" w:rsidRDefault="003438B2" w:rsidP="003438B2">
      <w:pPr>
        <w:shd w:val="clear" w:color="auto" w:fill="FFFFFF"/>
        <w:spacing w:after="0" w:line="360" w:lineRule="atLeast"/>
        <w:rPr>
          <w:rFonts w:ascii="Open Sans" w:eastAsia="Times New Roman" w:hAnsi="Open Sans" w:cs="Times New Roman"/>
          <w:color w:val="333333"/>
          <w:sz w:val="19"/>
          <w:szCs w:val="19"/>
          <w:lang w:eastAsia="it-IT"/>
        </w:rPr>
      </w:pPr>
      <w:r w:rsidRPr="003438B2">
        <w:rPr>
          <w:rFonts w:ascii="Verdana" w:eastAsia="Times New Roman" w:hAnsi="Verdana" w:cs="Times New Roman"/>
          <w:color w:val="000000"/>
          <w:sz w:val="27"/>
          <w:szCs w:val="27"/>
          <w:lang w:eastAsia="it-IT"/>
        </w:rPr>
        <w:t>(</w:t>
      </w:r>
      <w:r w:rsidR="00847F99" w:rsidRPr="003438B2">
        <w:rPr>
          <w:rFonts w:ascii="Verdana" w:eastAsia="Times New Roman" w:hAnsi="Verdana" w:cs="Times New Roman"/>
          <w:color w:val="000000"/>
          <w:sz w:val="27"/>
          <w:szCs w:val="27"/>
          <w:lang w:eastAsia="it-IT"/>
        </w:rPr>
        <w:t>Linee</w:t>
      </w:r>
      <w:r w:rsidRPr="003438B2">
        <w:rPr>
          <w:rFonts w:ascii="Verdana" w:eastAsia="Times New Roman" w:hAnsi="Verdana" w:cs="Times New Roman"/>
          <w:color w:val="000000"/>
          <w:sz w:val="27"/>
          <w:szCs w:val="27"/>
          <w:lang w:eastAsia="it-IT"/>
        </w:rPr>
        <w:t xml:space="preserve"> guida DM, pag. 8)</w:t>
      </w:r>
    </w:p>
    <w:p w:rsidR="003438B2" w:rsidRPr="003438B2" w:rsidRDefault="003438B2" w:rsidP="003438B2">
      <w:pPr>
        <w:shd w:val="clear" w:color="auto" w:fill="FFFFFF"/>
        <w:spacing w:before="120" w:after="120" w:line="384" w:lineRule="atLeast"/>
        <w:rPr>
          <w:rFonts w:ascii="Open Sans" w:eastAsia="Times New Roman" w:hAnsi="Open Sans" w:cs="Times New Roman"/>
          <w:color w:val="333333"/>
          <w:sz w:val="19"/>
          <w:szCs w:val="19"/>
          <w:lang w:eastAsia="it-IT"/>
        </w:rPr>
      </w:pPr>
      <w:r w:rsidRPr="003438B2">
        <w:rPr>
          <w:rFonts w:ascii="Verdana" w:eastAsia="Times New Roman" w:hAnsi="Verdana" w:cs="Times New Roman"/>
          <w:i/>
          <w:iCs/>
          <w:color w:val="000000"/>
          <w:sz w:val="27"/>
          <w:szCs w:val="27"/>
          <w:lang w:eastAsia="it-IT"/>
        </w:rPr>
        <w:t> </w:t>
      </w:r>
    </w:p>
    <w:p w:rsidR="003438B2" w:rsidRPr="003438B2" w:rsidRDefault="003438B2" w:rsidP="003438B2">
      <w:pPr>
        <w:shd w:val="clear" w:color="auto" w:fill="FFFFFF"/>
        <w:spacing w:before="120" w:after="120" w:line="384" w:lineRule="atLeast"/>
        <w:rPr>
          <w:rFonts w:ascii="Open Sans" w:eastAsia="Times New Roman" w:hAnsi="Open Sans" w:cs="Times New Roman"/>
          <w:color w:val="333333"/>
          <w:sz w:val="19"/>
          <w:szCs w:val="19"/>
          <w:lang w:eastAsia="it-IT"/>
        </w:rPr>
      </w:pPr>
      <w:r w:rsidRPr="003438B2">
        <w:rPr>
          <w:rFonts w:ascii="Verdana" w:eastAsia="Times New Roman" w:hAnsi="Verdana" w:cs="Times New Roman"/>
          <w:i/>
          <w:iCs/>
          <w:color w:val="000000"/>
          <w:sz w:val="27"/>
          <w:szCs w:val="27"/>
          <w:lang w:eastAsia="it-IT"/>
        </w:rPr>
        <w:t>Perché fare un PDP?</w:t>
      </w:r>
    </w:p>
    <w:p w:rsidR="003438B2" w:rsidRPr="003438B2" w:rsidRDefault="003438B2" w:rsidP="003438B2">
      <w:pPr>
        <w:shd w:val="clear" w:color="auto" w:fill="FFFFFF"/>
        <w:spacing w:before="120" w:after="120" w:line="384" w:lineRule="atLeast"/>
        <w:rPr>
          <w:rFonts w:ascii="Open Sans" w:eastAsia="Times New Roman" w:hAnsi="Open Sans" w:cs="Times New Roman"/>
          <w:color w:val="333333"/>
          <w:sz w:val="19"/>
          <w:szCs w:val="19"/>
          <w:lang w:eastAsia="it-IT"/>
        </w:rPr>
      </w:pPr>
      <w:r w:rsidRPr="003438B2">
        <w:rPr>
          <w:rFonts w:ascii="Verdana" w:eastAsia="Times New Roman" w:hAnsi="Verdana" w:cs="Times New Roman"/>
          <w:color w:val="000000"/>
          <w:sz w:val="27"/>
          <w:szCs w:val="27"/>
          <w:lang w:eastAsia="it-IT"/>
        </w:rPr>
        <w:t>Oltre ad essere un atto dovuto perché presente nella normativa in materia di DSA, il PDP, sul piano pratico, è:</w:t>
      </w:r>
    </w:p>
    <w:p w:rsidR="003438B2" w:rsidRPr="003438B2" w:rsidRDefault="00847F99" w:rsidP="003438B2">
      <w:pPr>
        <w:numPr>
          <w:ilvl w:val="0"/>
          <w:numId w:val="2"/>
        </w:numPr>
        <w:shd w:val="clear" w:color="auto" w:fill="FFFFFF"/>
        <w:spacing w:before="100" w:beforeAutospacing="1" w:after="100" w:afterAutospacing="1" w:line="360" w:lineRule="atLeast"/>
        <w:rPr>
          <w:rFonts w:ascii="Open Sans" w:eastAsia="Times New Roman" w:hAnsi="Open Sans" w:cs="Times New Roman"/>
          <w:color w:val="333333"/>
          <w:sz w:val="19"/>
          <w:szCs w:val="19"/>
          <w:lang w:eastAsia="it-IT"/>
        </w:rPr>
      </w:pPr>
      <w:r w:rsidRPr="003438B2">
        <w:rPr>
          <w:rFonts w:ascii="Verdana" w:eastAsia="Times New Roman" w:hAnsi="Verdana" w:cs="Times New Roman"/>
          <w:color w:val="333333"/>
          <w:sz w:val="27"/>
          <w:szCs w:val="27"/>
          <w:lang w:eastAsia="it-IT"/>
        </w:rPr>
        <w:lastRenderedPageBreak/>
        <w:t>Uno</w:t>
      </w:r>
      <w:r w:rsidR="003438B2" w:rsidRPr="003438B2">
        <w:rPr>
          <w:rFonts w:ascii="Verdana" w:eastAsia="Times New Roman" w:hAnsi="Verdana" w:cs="Times New Roman"/>
          <w:color w:val="333333"/>
          <w:sz w:val="27"/>
          <w:szCs w:val="27"/>
          <w:lang w:eastAsia="it-IT"/>
        </w:rPr>
        <w:t xml:space="preserve"> </w:t>
      </w:r>
      <w:r w:rsidR="003438B2" w:rsidRPr="003438B2">
        <w:rPr>
          <w:rFonts w:ascii="Verdana" w:eastAsia="Times New Roman" w:hAnsi="Verdana" w:cs="Times New Roman"/>
          <w:b/>
          <w:bCs/>
          <w:color w:val="333333"/>
          <w:sz w:val="27"/>
          <w:szCs w:val="27"/>
          <w:lang w:eastAsia="it-IT"/>
        </w:rPr>
        <w:t xml:space="preserve">strumento che orienta e monitora il lavoro </w:t>
      </w:r>
      <w:proofErr w:type="gramStart"/>
      <w:r w:rsidR="003438B2" w:rsidRPr="003438B2">
        <w:rPr>
          <w:rFonts w:ascii="Verdana" w:eastAsia="Times New Roman" w:hAnsi="Verdana" w:cs="Times New Roman"/>
          <w:b/>
          <w:bCs/>
          <w:color w:val="333333"/>
          <w:sz w:val="27"/>
          <w:szCs w:val="27"/>
          <w:lang w:eastAsia="it-IT"/>
        </w:rPr>
        <w:t xml:space="preserve">didattico </w:t>
      </w:r>
      <w:r w:rsidR="003438B2" w:rsidRPr="003438B2">
        <w:rPr>
          <w:rFonts w:ascii="Verdana" w:eastAsia="Times New Roman" w:hAnsi="Verdana" w:cs="Times New Roman"/>
          <w:color w:val="333333"/>
          <w:sz w:val="27"/>
          <w:szCs w:val="27"/>
          <w:lang w:eastAsia="it-IT"/>
        </w:rPr>
        <w:t>;</w:t>
      </w:r>
      <w:proofErr w:type="gramEnd"/>
    </w:p>
    <w:p w:rsidR="003438B2" w:rsidRPr="003438B2" w:rsidRDefault="00847F99" w:rsidP="003438B2">
      <w:pPr>
        <w:numPr>
          <w:ilvl w:val="0"/>
          <w:numId w:val="2"/>
        </w:numPr>
        <w:shd w:val="clear" w:color="auto" w:fill="FFFFFF"/>
        <w:spacing w:before="100" w:beforeAutospacing="1" w:after="100" w:afterAutospacing="1" w:line="360" w:lineRule="atLeast"/>
        <w:rPr>
          <w:rFonts w:ascii="Open Sans" w:eastAsia="Times New Roman" w:hAnsi="Open Sans" w:cs="Times New Roman"/>
          <w:color w:val="333333"/>
          <w:sz w:val="19"/>
          <w:szCs w:val="19"/>
          <w:lang w:eastAsia="it-IT"/>
        </w:rPr>
      </w:pPr>
      <w:r w:rsidRPr="003438B2">
        <w:rPr>
          <w:rFonts w:ascii="Verdana" w:eastAsia="Times New Roman" w:hAnsi="Verdana" w:cs="Times New Roman"/>
          <w:color w:val="000000"/>
          <w:sz w:val="27"/>
          <w:szCs w:val="27"/>
          <w:lang w:eastAsia="it-IT"/>
        </w:rPr>
        <w:t>Uno</w:t>
      </w:r>
      <w:r w:rsidR="003438B2" w:rsidRPr="003438B2">
        <w:rPr>
          <w:rFonts w:ascii="Verdana" w:eastAsia="Times New Roman" w:hAnsi="Verdana" w:cs="Times New Roman"/>
          <w:color w:val="000000"/>
          <w:sz w:val="27"/>
          <w:szCs w:val="27"/>
          <w:lang w:eastAsia="it-IT"/>
        </w:rPr>
        <w:t xml:space="preserve"> </w:t>
      </w:r>
      <w:r w:rsidR="003438B2" w:rsidRPr="003438B2">
        <w:rPr>
          <w:rFonts w:ascii="Verdana" w:eastAsia="Times New Roman" w:hAnsi="Verdana" w:cs="Times New Roman"/>
          <w:b/>
          <w:bCs/>
          <w:color w:val="000000"/>
          <w:sz w:val="27"/>
          <w:szCs w:val="27"/>
          <w:lang w:eastAsia="it-IT"/>
        </w:rPr>
        <w:t>strumento fondamentale per lo studente con DSA che potrà così accedere a tutto ciò che gli è necessario anche in sede di esami di stato</w:t>
      </w:r>
      <w:r w:rsidR="003438B2" w:rsidRPr="003438B2">
        <w:rPr>
          <w:rFonts w:ascii="Verdana" w:eastAsia="Times New Roman" w:hAnsi="Verdana" w:cs="Times New Roman"/>
          <w:color w:val="000000"/>
          <w:sz w:val="27"/>
          <w:szCs w:val="27"/>
          <w:lang w:eastAsia="it-IT"/>
        </w:rPr>
        <w:t>, in quanto la normativa permette l'uso di quanto già concesso durante gli anni scolastici;</w:t>
      </w:r>
    </w:p>
    <w:p w:rsidR="003438B2" w:rsidRPr="003438B2" w:rsidRDefault="00847F99" w:rsidP="003438B2">
      <w:pPr>
        <w:numPr>
          <w:ilvl w:val="0"/>
          <w:numId w:val="2"/>
        </w:numPr>
        <w:shd w:val="clear" w:color="auto" w:fill="FFFFFF"/>
        <w:spacing w:before="100" w:beforeAutospacing="1" w:after="100" w:afterAutospacing="1" w:line="360" w:lineRule="atLeast"/>
        <w:rPr>
          <w:rFonts w:ascii="Open Sans" w:eastAsia="Times New Roman" w:hAnsi="Open Sans" w:cs="Times New Roman"/>
          <w:color w:val="333333"/>
          <w:sz w:val="19"/>
          <w:szCs w:val="19"/>
          <w:lang w:eastAsia="it-IT"/>
        </w:rPr>
      </w:pPr>
      <w:bookmarkStart w:id="0" w:name="_GoBack"/>
      <w:bookmarkEnd w:id="0"/>
      <w:r w:rsidRPr="003438B2">
        <w:rPr>
          <w:rFonts w:ascii="Verdana" w:eastAsia="Times New Roman" w:hAnsi="Verdana" w:cs="Times New Roman"/>
          <w:color w:val="000000"/>
          <w:sz w:val="27"/>
          <w:szCs w:val="27"/>
          <w:lang w:eastAsia="it-IT"/>
        </w:rPr>
        <w:t>Un</w:t>
      </w:r>
      <w:r w:rsidR="003438B2" w:rsidRPr="003438B2">
        <w:rPr>
          <w:rFonts w:ascii="Verdana" w:eastAsia="Times New Roman" w:hAnsi="Verdana" w:cs="Times New Roman"/>
          <w:color w:val="000000"/>
          <w:sz w:val="27"/>
          <w:szCs w:val="27"/>
          <w:lang w:eastAsia="it-IT"/>
        </w:rPr>
        <w:t xml:space="preserve"> </w:t>
      </w:r>
      <w:r w:rsidR="003438B2" w:rsidRPr="003438B2">
        <w:rPr>
          <w:rFonts w:ascii="Verdana" w:eastAsia="Times New Roman" w:hAnsi="Verdana" w:cs="Times New Roman"/>
          <w:b/>
          <w:bCs/>
          <w:color w:val="000000"/>
          <w:sz w:val="27"/>
          <w:szCs w:val="27"/>
          <w:lang w:eastAsia="it-IT"/>
        </w:rPr>
        <w:t>documento che "racconta" la storia scolastica del ragazzo</w:t>
      </w:r>
      <w:r w:rsidR="003438B2" w:rsidRPr="003438B2">
        <w:rPr>
          <w:rFonts w:ascii="Verdana" w:eastAsia="Times New Roman" w:hAnsi="Verdana" w:cs="Times New Roman"/>
          <w:color w:val="000000"/>
          <w:sz w:val="27"/>
          <w:szCs w:val="27"/>
          <w:lang w:eastAsia="it-IT"/>
        </w:rPr>
        <w:t>, al quale qualsiasi docente può accedere, sia esso di ruolo che sostituto.</w:t>
      </w:r>
    </w:p>
    <w:p w:rsidR="003438B2" w:rsidRPr="003438B2" w:rsidRDefault="003438B2" w:rsidP="003438B2">
      <w:pPr>
        <w:shd w:val="clear" w:color="auto" w:fill="FFFFFF"/>
        <w:spacing w:before="120" w:after="120" w:line="384" w:lineRule="atLeast"/>
        <w:rPr>
          <w:rFonts w:ascii="Open Sans" w:eastAsia="Times New Roman" w:hAnsi="Open Sans" w:cs="Times New Roman"/>
          <w:color w:val="333333"/>
          <w:sz w:val="19"/>
          <w:szCs w:val="19"/>
          <w:lang w:eastAsia="it-IT"/>
        </w:rPr>
      </w:pPr>
      <w:r w:rsidRPr="003438B2">
        <w:rPr>
          <w:rFonts w:ascii="Verdana" w:eastAsia="Times New Roman" w:hAnsi="Verdana" w:cs="Times New Roman"/>
          <w:b/>
          <w:bCs/>
          <w:i/>
          <w:iCs/>
          <w:color w:val="000000"/>
          <w:sz w:val="27"/>
          <w:szCs w:val="27"/>
          <w:lang w:eastAsia="it-IT"/>
        </w:rPr>
        <w:t> </w:t>
      </w:r>
    </w:p>
    <w:p w:rsidR="003438B2" w:rsidRPr="003438B2" w:rsidRDefault="003438B2" w:rsidP="003438B2">
      <w:pPr>
        <w:shd w:val="clear" w:color="auto" w:fill="FFFFFF"/>
        <w:spacing w:before="120" w:after="120" w:line="384" w:lineRule="atLeast"/>
        <w:rPr>
          <w:rFonts w:ascii="Open Sans" w:eastAsia="Times New Roman" w:hAnsi="Open Sans" w:cs="Times New Roman"/>
          <w:color w:val="333333"/>
          <w:sz w:val="19"/>
          <w:szCs w:val="19"/>
          <w:lang w:eastAsia="it-IT"/>
        </w:rPr>
      </w:pPr>
      <w:r w:rsidRPr="003438B2">
        <w:rPr>
          <w:rFonts w:ascii="Verdana" w:eastAsia="Times New Roman" w:hAnsi="Verdana" w:cs="Times New Roman"/>
          <w:b/>
          <w:bCs/>
          <w:i/>
          <w:iCs/>
          <w:color w:val="000000"/>
          <w:sz w:val="27"/>
          <w:szCs w:val="27"/>
          <w:lang w:eastAsia="it-IT"/>
        </w:rPr>
        <w:t xml:space="preserve">E' importante ricordare che ogni alunno con DSA è un individuo e come tale è unico e particolare, pertanto non possiamo pensare che ciò che va bene a uno vada bene anche </w:t>
      </w:r>
      <w:r w:rsidR="00B96A68" w:rsidRPr="003438B2">
        <w:rPr>
          <w:rFonts w:ascii="Verdana" w:eastAsia="Times New Roman" w:hAnsi="Verdana" w:cs="Times New Roman"/>
          <w:b/>
          <w:bCs/>
          <w:i/>
          <w:iCs/>
          <w:color w:val="000000"/>
          <w:sz w:val="27"/>
          <w:szCs w:val="27"/>
          <w:lang w:eastAsia="it-IT"/>
        </w:rPr>
        <w:t>all</w:t>
      </w:r>
      <w:r w:rsidR="00B96A68" w:rsidRPr="003438B2">
        <w:rPr>
          <w:rFonts w:ascii="Arial" w:eastAsia="Times New Roman" w:hAnsi="Arial" w:cs="Arial"/>
          <w:b/>
          <w:bCs/>
          <w:i/>
          <w:iCs/>
          <w:color w:val="000000"/>
          <w:sz w:val="27"/>
          <w:szCs w:val="27"/>
          <w:lang w:eastAsia="it-IT"/>
        </w:rPr>
        <w:t>’</w:t>
      </w:r>
      <w:r w:rsidR="00B96A68" w:rsidRPr="003438B2">
        <w:rPr>
          <w:rFonts w:ascii="Verdana" w:eastAsia="Times New Roman" w:hAnsi="Verdana" w:cs="Times New Roman"/>
          <w:b/>
          <w:bCs/>
          <w:i/>
          <w:iCs/>
          <w:color w:val="000000"/>
          <w:sz w:val="27"/>
          <w:szCs w:val="27"/>
          <w:lang w:eastAsia="it-IT"/>
        </w:rPr>
        <w:t>altro</w:t>
      </w:r>
      <w:r w:rsidRPr="003438B2">
        <w:rPr>
          <w:rFonts w:ascii="Verdana" w:eastAsia="Times New Roman" w:hAnsi="Verdana" w:cs="Times New Roman"/>
          <w:b/>
          <w:bCs/>
          <w:i/>
          <w:iCs/>
          <w:color w:val="000000"/>
          <w:sz w:val="27"/>
          <w:szCs w:val="27"/>
          <w:lang w:eastAsia="it-IT"/>
        </w:rPr>
        <w:t xml:space="preserve">: </w:t>
      </w:r>
      <w:r w:rsidR="00B96A68" w:rsidRPr="003438B2">
        <w:rPr>
          <w:rFonts w:ascii="Verdana" w:eastAsia="Times New Roman" w:hAnsi="Verdana" w:cs="Times New Roman"/>
          <w:b/>
          <w:bCs/>
          <w:i/>
          <w:iCs/>
          <w:color w:val="000000"/>
          <w:sz w:val="27"/>
          <w:szCs w:val="27"/>
          <w:lang w:eastAsia="it-IT"/>
        </w:rPr>
        <w:t>perch</w:t>
      </w:r>
      <w:r w:rsidR="00B96A68" w:rsidRPr="003438B2">
        <w:rPr>
          <w:rFonts w:ascii="Verdana" w:eastAsia="Times New Roman" w:hAnsi="Verdana" w:cs="Verdana"/>
          <w:b/>
          <w:bCs/>
          <w:i/>
          <w:iCs/>
          <w:color w:val="000000"/>
          <w:sz w:val="27"/>
          <w:szCs w:val="27"/>
          <w:lang w:eastAsia="it-IT"/>
        </w:rPr>
        <w:t>é</w:t>
      </w:r>
      <w:r w:rsidRPr="003438B2">
        <w:rPr>
          <w:rFonts w:ascii="Verdana" w:eastAsia="Times New Roman" w:hAnsi="Verdana" w:cs="Times New Roman"/>
          <w:b/>
          <w:bCs/>
          <w:i/>
          <w:iCs/>
          <w:color w:val="000000"/>
          <w:sz w:val="27"/>
          <w:szCs w:val="27"/>
          <w:lang w:eastAsia="it-IT"/>
        </w:rPr>
        <w:t xml:space="preserve"> un PDP sia efficace deve realmente essere un PIANO DIDATTICO PERSONALIZZATO costruito ad hoc per il singolo alunno con DSA.</w:t>
      </w:r>
    </w:p>
    <w:p w:rsidR="003438B2" w:rsidRPr="003438B2" w:rsidRDefault="003438B2" w:rsidP="003438B2">
      <w:pPr>
        <w:shd w:val="clear" w:color="auto" w:fill="FFFFFF"/>
        <w:spacing w:before="120" w:after="120" w:line="384" w:lineRule="atLeast"/>
        <w:rPr>
          <w:rFonts w:ascii="Open Sans" w:eastAsia="Times New Roman" w:hAnsi="Open Sans" w:cs="Times New Roman"/>
          <w:color w:val="333333"/>
          <w:sz w:val="19"/>
          <w:szCs w:val="19"/>
          <w:lang w:eastAsia="it-IT"/>
        </w:rPr>
      </w:pPr>
      <w:r w:rsidRPr="003438B2">
        <w:rPr>
          <w:rFonts w:ascii="Verdana" w:eastAsia="Times New Roman" w:hAnsi="Verdana" w:cs="Times New Roman"/>
          <w:color w:val="333333"/>
          <w:sz w:val="27"/>
          <w:szCs w:val="27"/>
          <w:lang w:eastAsia="it-IT"/>
        </w:rPr>
        <w:t> </w:t>
      </w:r>
    </w:p>
    <w:p w:rsidR="003438B2" w:rsidRPr="003438B2" w:rsidRDefault="003438B2" w:rsidP="003438B2">
      <w:pPr>
        <w:shd w:val="clear" w:color="auto" w:fill="FFFFFF"/>
        <w:spacing w:before="120" w:line="384" w:lineRule="atLeast"/>
        <w:rPr>
          <w:rFonts w:ascii="Open Sans" w:eastAsia="Times New Roman" w:hAnsi="Open Sans" w:cs="Times New Roman"/>
          <w:color w:val="333333"/>
          <w:sz w:val="19"/>
          <w:szCs w:val="19"/>
          <w:lang w:eastAsia="it-IT"/>
        </w:rPr>
      </w:pPr>
      <w:r w:rsidRPr="003438B2">
        <w:rPr>
          <w:rFonts w:ascii="Verdana" w:eastAsia="Times New Roman" w:hAnsi="Verdana" w:cs="Times New Roman"/>
          <w:color w:val="333333"/>
          <w:sz w:val="27"/>
          <w:szCs w:val="27"/>
          <w:lang w:eastAsia="it-IT"/>
        </w:rPr>
        <w:t xml:space="preserve">La circolare MIUR del 27 dicembre 2012 sulla tematica degli alunni con BES riprende l'argomento del </w:t>
      </w:r>
      <w:r w:rsidRPr="00B96A68">
        <w:rPr>
          <w:rFonts w:ascii="Verdana" w:eastAsia="Times New Roman" w:hAnsi="Verdana" w:cs="Times New Roman"/>
          <w:color w:val="333333"/>
          <w:sz w:val="27"/>
          <w:szCs w:val="27"/>
          <w:highlight w:val="yellow"/>
          <w:u w:val="single"/>
          <w:lang w:eastAsia="it-IT"/>
        </w:rPr>
        <w:t>PDP estendendolo anche ad altre categorie di studenti con bisogni educativi speciali (BES) oltre agli alunni con DSA</w:t>
      </w:r>
      <w:r w:rsidRPr="00B96A68">
        <w:rPr>
          <w:rFonts w:ascii="Verdana" w:eastAsia="Times New Roman" w:hAnsi="Verdana" w:cs="Times New Roman"/>
          <w:color w:val="333333"/>
          <w:sz w:val="27"/>
          <w:szCs w:val="27"/>
          <w:highlight w:val="yellow"/>
          <w:lang w:eastAsia="it-IT"/>
        </w:rPr>
        <w:t>.</w:t>
      </w:r>
    </w:p>
    <w:p w:rsidR="00342DC0" w:rsidRDefault="00342DC0"/>
    <w:sectPr w:rsidR="00342DC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Open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8B4AB5"/>
    <w:multiLevelType w:val="multilevel"/>
    <w:tmpl w:val="795416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030A21"/>
    <w:multiLevelType w:val="multilevel"/>
    <w:tmpl w:val="A2E0DA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B45"/>
    <w:rsid w:val="00342DC0"/>
    <w:rsid w:val="003438B2"/>
    <w:rsid w:val="00847F99"/>
    <w:rsid w:val="00B96A68"/>
    <w:rsid w:val="00D85B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6AB04F-FCC7-40A9-B069-6D47BCFCF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501957">
      <w:bodyDiv w:val="1"/>
      <w:marLeft w:val="0"/>
      <w:marRight w:val="0"/>
      <w:marTop w:val="0"/>
      <w:marBottom w:val="0"/>
      <w:divBdr>
        <w:top w:val="none" w:sz="0" w:space="0" w:color="auto"/>
        <w:left w:val="none" w:sz="0" w:space="0" w:color="auto"/>
        <w:bottom w:val="none" w:sz="0" w:space="0" w:color="auto"/>
        <w:right w:val="none" w:sz="0" w:space="0" w:color="auto"/>
      </w:divBdr>
      <w:divsChild>
        <w:div w:id="1946765538">
          <w:marLeft w:val="0"/>
          <w:marRight w:val="0"/>
          <w:marTop w:val="0"/>
          <w:marBottom w:val="0"/>
          <w:divBdr>
            <w:top w:val="none" w:sz="0" w:space="0" w:color="auto"/>
            <w:left w:val="none" w:sz="0" w:space="0" w:color="auto"/>
            <w:bottom w:val="none" w:sz="0" w:space="0" w:color="auto"/>
            <w:right w:val="none" w:sz="0" w:space="0" w:color="auto"/>
          </w:divBdr>
          <w:divsChild>
            <w:div w:id="2043361427">
              <w:marLeft w:val="0"/>
              <w:marRight w:val="0"/>
              <w:marTop w:val="0"/>
              <w:marBottom w:val="0"/>
              <w:divBdr>
                <w:top w:val="none" w:sz="0" w:space="0" w:color="auto"/>
                <w:left w:val="none" w:sz="0" w:space="0" w:color="auto"/>
                <w:bottom w:val="none" w:sz="0" w:space="0" w:color="auto"/>
                <w:right w:val="none" w:sz="0" w:space="0" w:color="auto"/>
              </w:divBdr>
              <w:divsChild>
                <w:div w:id="838734385">
                  <w:marLeft w:val="0"/>
                  <w:marRight w:val="0"/>
                  <w:marTop w:val="100"/>
                  <w:marBottom w:val="100"/>
                  <w:divBdr>
                    <w:top w:val="none" w:sz="0" w:space="0" w:color="auto"/>
                    <w:left w:val="none" w:sz="0" w:space="0" w:color="auto"/>
                    <w:bottom w:val="none" w:sz="0" w:space="0" w:color="auto"/>
                    <w:right w:val="none" w:sz="0" w:space="0" w:color="auto"/>
                  </w:divBdr>
                  <w:divsChild>
                    <w:div w:id="306131596">
                      <w:marLeft w:val="0"/>
                      <w:marRight w:val="0"/>
                      <w:marTop w:val="0"/>
                      <w:marBottom w:val="450"/>
                      <w:divBdr>
                        <w:top w:val="none" w:sz="0" w:space="0" w:color="auto"/>
                        <w:left w:val="none" w:sz="0" w:space="0" w:color="auto"/>
                        <w:bottom w:val="none" w:sz="0" w:space="0" w:color="auto"/>
                        <w:right w:val="none" w:sz="0" w:space="0" w:color="auto"/>
                      </w:divBdr>
                      <w:divsChild>
                        <w:div w:id="1853688353">
                          <w:marLeft w:val="0"/>
                          <w:marRight w:val="0"/>
                          <w:marTop w:val="0"/>
                          <w:marBottom w:val="0"/>
                          <w:divBdr>
                            <w:top w:val="none" w:sz="0" w:space="0" w:color="auto"/>
                            <w:left w:val="none" w:sz="0" w:space="0" w:color="auto"/>
                            <w:bottom w:val="none" w:sz="0" w:space="0" w:color="auto"/>
                            <w:right w:val="none" w:sz="0" w:space="0" w:color="auto"/>
                          </w:divBdr>
                          <w:divsChild>
                            <w:div w:id="163085494">
                              <w:marLeft w:val="0"/>
                              <w:marRight w:val="0"/>
                              <w:marTop w:val="0"/>
                              <w:marBottom w:val="0"/>
                              <w:divBdr>
                                <w:top w:val="none" w:sz="0" w:space="0" w:color="auto"/>
                                <w:left w:val="none" w:sz="0" w:space="0" w:color="auto"/>
                                <w:bottom w:val="none" w:sz="0" w:space="0" w:color="auto"/>
                                <w:right w:val="none" w:sz="0" w:space="0" w:color="auto"/>
                              </w:divBdr>
                            </w:div>
                            <w:div w:id="198863094">
                              <w:marLeft w:val="0"/>
                              <w:marRight w:val="0"/>
                              <w:marTop w:val="0"/>
                              <w:marBottom w:val="0"/>
                              <w:divBdr>
                                <w:top w:val="none" w:sz="0" w:space="0" w:color="auto"/>
                                <w:left w:val="none" w:sz="0" w:space="0" w:color="auto"/>
                                <w:bottom w:val="none" w:sz="0" w:space="0" w:color="auto"/>
                                <w:right w:val="none" w:sz="0" w:space="0" w:color="auto"/>
                              </w:divBdr>
                            </w:div>
                            <w:div w:id="607280628">
                              <w:marLeft w:val="0"/>
                              <w:marRight w:val="0"/>
                              <w:marTop w:val="0"/>
                              <w:marBottom w:val="0"/>
                              <w:divBdr>
                                <w:top w:val="none" w:sz="0" w:space="0" w:color="auto"/>
                                <w:left w:val="none" w:sz="0" w:space="0" w:color="auto"/>
                                <w:bottom w:val="none" w:sz="0" w:space="0" w:color="auto"/>
                                <w:right w:val="none" w:sz="0" w:space="0" w:color="auto"/>
                              </w:divBdr>
                            </w:div>
                            <w:div w:id="24259579">
                              <w:marLeft w:val="0"/>
                              <w:marRight w:val="0"/>
                              <w:marTop w:val="0"/>
                              <w:marBottom w:val="0"/>
                              <w:divBdr>
                                <w:top w:val="none" w:sz="0" w:space="0" w:color="auto"/>
                                <w:left w:val="none" w:sz="0" w:space="0" w:color="auto"/>
                                <w:bottom w:val="none" w:sz="0" w:space="0" w:color="auto"/>
                                <w:right w:val="none" w:sz="0" w:space="0" w:color="auto"/>
                              </w:divBdr>
                            </w:div>
                            <w:div w:id="1135485617">
                              <w:marLeft w:val="0"/>
                              <w:marRight w:val="0"/>
                              <w:marTop w:val="0"/>
                              <w:marBottom w:val="0"/>
                              <w:divBdr>
                                <w:top w:val="none" w:sz="0" w:space="0" w:color="auto"/>
                                <w:left w:val="none" w:sz="0" w:space="0" w:color="auto"/>
                                <w:bottom w:val="none" w:sz="0" w:space="0" w:color="auto"/>
                                <w:right w:val="none" w:sz="0" w:space="0" w:color="auto"/>
                              </w:divBdr>
                            </w:div>
                            <w:div w:id="2095977201">
                              <w:marLeft w:val="0"/>
                              <w:marRight w:val="0"/>
                              <w:marTop w:val="0"/>
                              <w:marBottom w:val="0"/>
                              <w:divBdr>
                                <w:top w:val="none" w:sz="0" w:space="0" w:color="auto"/>
                                <w:left w:val="none" w:sz="0" w:space="0" w:color="auto"/>
                                <w:bottom w:val="none" w:sz="0" w:space="0" w:color="auto"/>
                                <w:right w:val="none" w:sz="0" w:space="0" w:color="auto"/>
                              </w:divBdr>
                            </w:div>
                            <w:div w:id="1112241906">
                              <w:marLeft w:val="0"/>
                              <w:marRight w:val="0"/>
                              <w:marTop w:val="0"/>
                              <w:marBottom w:val="0"/>
                              <w:divBdr>
                                <w:top w:val="none" w:sz="0" w:space="0" w:color="auto"/>
                                <w:left w:val="none" w:sz="0" w:space="0" w:color="auto"/>
                                <w:bottom w:val="none" w:sz="0" w:space="0" w:color="auto"/>
                                <w:right w:val="none" w:sz="0" w:space="0" w:color="auto"/>
                              </w:divBdr>
                            </w:div>
                            <w:div w:id="1388068905">
                              <w:marLeft w:val="0"/>
                              <w:marRight w:val="0"/>
                              <w:marTop w:val="0"/>
                              <w:marBottom w:val="0"/>
                              <w:divBdr>
                                <w:top w:val="none" w:sz="0" w:space="0" w:color="auto"/>
                                <w:left w:val="none" w:sz="0" w:space="0" w:color="auto"/>
                                <w:bottom w:val="none" w:sz="0" w:space="0" w:color="auto"/>
                                <w:right w:val="none" w:sz="0" w:space="0" w:color="auto"/>
                              </w:divBdr>
                            </w:div>
                            <w:div w:id="1847328797">
                              <w:marLeft w:val="0"/>
                              <w:marRight w:val="0"/>
                              <w:marTop w:val="0"/>
                              <w:marBottom w:val="0"/>
                              <w:divBdr>
                                <w:top w:val="none" w:sz="0" w:space="0" w:color="auto"/>
                                <w:left w:val="none" w:sz="0" w:space="0" w:color="auto"/>
                                <w:bottom w:val="none" w:sz="0" w:space="0" w:color="auto"/>
                                <w:right w:val="none" w:sz="0" w:space="0" w:color="auto"/>
                              </w:divBdr>
                            </w:div>
                            <w:div w:id="1870292395">
                              <w:marLeft w:val="0"/>
                              <w:marRight w:val="0"/>
                              <w:marTop w:val="0"/>
                              <w:marBottom w:val="0"/>
                              <w:divBdr>
                                <w:top w:val="none" w:sz="0" w:space="0" w:color="auto"/>
                                <w:left w:val="none" w:sz="0" w:space="0" w:color="auto"/>
                                <w:bottom w:val="none" w:sz="0" w:space="0" w:color="auto"/>
                                <w:right w:val="none" w:sz="0" w:space="0" w:color="auto"/>
                              </w:divBdr>
                            </w:div>
                            <w:div w:id="180315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659</Words>
  <Characters>3758</Characters>
  <Application>Microsoft Office Word</Application>
  <DocSecurity>0</DocSecurity>
  <Lines>31</Lines>
  <Paragraphs>8</Paragraphs>
  <ScaleCrop>false</ScaleCrop>
  <Company/>
  <LinksUpToDate>false</LinksUpToDate>
  <CharactersWithSpaces>4409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sandro</dc:creator>
  <cp:keywords/>
  <dc:description/>
  <cp:lastModifiedBy>sandro</cp:lastModifiedBy>
  <cp:revision>5</cp:revision>
  <dcterms:created xsi:type="dcterms:W3CDTF">2016-03-23T09:10:00Z</dcterms:created>
  <dcterms:modified xsi:type="dcterms:W3CDTF">2016-09-04T14:33:00Z</dcterms:modified>
</cp:coreProperties>
</file>